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3C" w:rsidRDefault="00FF003C" w:rsidP="00FF003C">
      <w:r>
        <w:rPr>
          <w:rFonts w:hint="eastAsia"/>
        </w:rPr>
        <w:t>杨某，女，3</w:t>
      </w:r>
      <w:r>
        <w:t>3</w:t>
      </w:r>
      <w:r>
        <w:rPr>
          <w:rFonts w:hint="eastAsia"/>
        </w:rPr>
        <w:t>岁</w:t>
      </w:r>
    </w:p>
    <w:p w:rsidR="00FF003C" w:rsidRDefault="00FF003C" w:rsidP="00FF003C">
      <w:pPr>
        <w:pStyle w:val="a5"/>
        <w:spacing w:before="0" w:beforeAutospacing="0" w:after="0" w:line="288" w:lineRule="auto"/>
        <w:ind w:firstLine="17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主诉：左侧肢体麻木2周，加重1天。</w:t>
      </w:r>
    </w:p>
    <w:p w:rsidR="00FF003C" w:rsidRPr="00900EAF" w:rsidRDefault="00FF003C" w:rsidP="00FF003C">
      <w:pPr>
        <w:pStyle w:val="a5"/>
        <w:spacing w:before="0" w:beforeAutospacing="0" w:after="0" w:line="288" w:lineRule="auto"/>
      </w:pPr>
      <w:r>
        <w:rPr>
          <w:rFonts w:hint="eastAsia"/>
        </w:rPr>
        <w:t>现病史：</w:t>
      </w:r>
      <w:r>
        <w:rPr>
          <w:rFonts w:hint="eastAsia"/>
          <w:color w:val="000000"/>
        </w:rPr>
        <w:t>患者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hint="eastAsia"/>
          <w:color w:val="000000"/>
        </w:rPr>
        <w:t>周前无明显诱因出现左侧肢体麻木，左上肢明显，自觉左上肢无力，时有头昏，自觉头脑不清醒感，行颅脑</w:t>
      </w:r>
      <w:r>
        <w:rPr>
          <w:rFonts w:ascii="Times New Roman" w:hAnsi="Times New Roman" w:cs="Times New Roman"/>
          <w:color w:val="000000"/>
        </w:rPr>
        <w:t>MR</w:t>
      </w:r>
      <w:r>
        <w:rPr>
          <w:rFonts w:hint="eastAsia"/>
          <w:color w:val="000000"/>
        </w:rPr>
        <w:t>示右侧半卵圆中心缺血灶，未予特殊治疗，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hint="eastAsia"/>
          <w:color w:val="000000"/>
        </w:rPr>
        <w:t>天前患者仍有左侧肢体麻木，且程度较前加重。</w:t>
      </w:r>
      <w:r w:rsidRPr="00900EAF">
        <w:rPr>
          <w:rFonts w:hint="eastAsia"/>
        </w:rPr>
        <w:t>舌淡红，苔白厚，脉</w:t>
      </w:r>
      <w:r>
        <w:rPr>
          <w:rFonts w:hint="eastAsia"/>
        </w:rPr>
        <w:t>弦滑。</w:t>
      </w:r>
    </w:p>
    <w:p w:rsidR="00FF003C" w:rsidRPr="00900EAF" w:rsidRDefault="00FF003C" w:rsidP="00FF003C">
      <w:pPr>
        <w:pStyle w:val="a5"/>
        <w:spacing w:before="0" w:beforeAutospacing="0" w:after="0" w:line="288" w:lineRule="auto"/>
        <w:ind w:firstLine="17"/>
      </w:pPr>
    </w:p>
    <w:p w:rsidR="00FF003C" w:rsidRDefault="00FF003C" w:rsidP="00FF003C">
      <w:pPr>
        <w:pStyle w:val="a5"/>
        <w:spacing w:before="0" w:beforeAutospacing="0" w:after="0"/>
        <w:rPr>
          <w:color w:val="000000"/>
        </w:rPr>
      </w:pPr>
      <w:r>
        <w:rPr>
          <w:rFonts w:hint="eastAsia"/>
          <w:color w:val="000000"/>
        </w:rPr>
        <w:t>辨证：中风病</w:t>
      </w:r>
      <w:r w:rsidR="00510C9A">
        <w:rPr>
          <w:rFonts w:hint="eastAsia"/>
          <w:color w:val="000000"/>
        </w:rPr>
        <w:t xml:space="preserve"> 中经络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风痰阻络证</w:t>
      </w:r>
    </w:p>
    <w:p w:rsidR="00FF003C" w:rsidRDefault="00FF003C" w:rsidP="00FF003C">
      <w:pPr>
        <w:pStyle w:val="a5"/>
        <w:spacing w:before="0" w:beforeAutospacing="0" w:after="0" w:line="288" w:lineRule="auto"/>
      </w:pPr>
      <w:r>
        <w:rPr>
          <w:rFonts w:hint="eastAsia"/>
          <w:color w:val="000000"/>
        </w:rPr>
        <w:t>治法：</w:t>
      </w:r>
      <w:r w:rsidRPr="00900EAF">
        <w:rPr>
          <w:rFonts w:hint="eastAsia"/>
        </w:rPr>
        <w:t>化痰熄风，活血通络</w:t>
      </w:r>
    </w:p>
    <w:p w:rsidR="00510C9A" w:rsidRPr="00900EAF" w:rsidRDefault="00510C9A" w:rsidP="00FF003C">
      <w:pPr>
        <w:pStyle w:val="a5"/>
        <w:spacing w:before="0" w:beforeAutospacing="0" w:after="0" w:line="288" w:lineRule="auto"/>
        <w:rPr>
          <w:rFonts w:hint="eastAsia"/>
        </w:rPr>
      </w:pPr>
      <w:r>
        <w:rPr>
          <w:rFonts w:hint="eastAsia"/>
        </w:rPr>
        <w:t>处方：</w:t>
      </w:r>
      <w:r w:rsidRPr="00900EAF">
        <w:rPr>
          <w:rFonts w:hint="eastAsia"/>
        </w:rPr>
        <w:t xml:space="preserve">清半夏9g </w:t>
      </w:r>
      <w:r>
        <w:t xml:space="preserve"> </w:t>
      </w:r>
      <w:r w:rsidRPr="00900EAF">
        <w:rPr>
          <w:rFonts w:hint="eastAsia"/>
        </w:rPr>
        <w:t>茯苓15g</w:t>
      </w:r>
      <w:r>
        <w:t xml:space="preserve">    陈皮</w:t>
      </w:r>
      <w:r>
        <w:rPr>
          <w:rFonts w:hint="eastAsia"/>
        </w:rPr>
        <w:t>1</w:t>
      </w:r>
      <w:r>
        <w:t>5g  胆南星</w:t>
      </w:r>
      <w:r>
        <w:rPr>
          <w:rFonts w:hint="eastAsia"/>
        </w:rPr>
        <w:t>2</w:t>
      </w:r>
      <w:r>
        <w:t>0g</w:t>
      </w:r>
    </w:p>
    <w:p w:rsidR="00AC678D" w:rsidRDefault="00510C9A" w:rsidP="00510C9A">
      <w:pPr>
        <w:widowControl/>
        <w:spacing w:line="288" w:lineRule="auto"/>
        <w:ind w:leftChars="300" w:left="63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黄芪</w:t>
      </w:r>
      <w:r w:rsidR="00FF003C" w:rsidRPr="00900EAF">
        <w:rPr>
          <w:rFonts w:ascii="宋体" w:eastAsia="宋体" w:hAnsi="宋体" w:cs="宋体" w:hint="eastAsia"/>
          <w:kern w:val="0"/>
          <w:sz w:val="24"/>
          <w:szCs w:val="24"/>
        </w:rPr>
        <w:t xml:space="preserve">20g </w:t>
      </w:r>
      <w:r w:rsidR="00FF003C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="00FF003C" w:rsidRPr="00900EAF">
        <w:rPr>
          <w:rFonts w:ascii="宋体" w:eastAsia="宋体" w:hAnsi="宋体" w:cs="宋体" w:hint="eastAsia"/>
          <w:kern w:val="0"/>
          <w:sz w:val="24"/>
          <w:szCs w:val="24"/>
        </w:rPr>
        <w:t xml:space="preserve">赤芍12g </w:t>
      </w:r>
      <w:r w:rsidR="00FF003C">
        <w:rPr>
          <w:rFonts w:ascii="宋体" w:eastAsia="宋体" w:hAnsi="宋体" w:cs="宋体"/>
          <w:kern w:val="0"/>
          <w:sz w:val="24"/>
          <w:szCs w:val="24"/>
        </w:rPr>
        <w:t xml:space="preserve">   </w:t>
      </w:r>
      <w:r w:rsidR="00FF003C" w:rsidRPr="00900EAF">
        <w:rPr>
          <w:rFonts w:ascii="宋体" w:eastAsia="宋体" w:hAnsi="宋体" w:cs="宋体" w:hint="eastAsia"/>
          <w:kern w:val="0"/>
          <w:sz w:val="24"/>
          <w:szCs w:val="24"/>
        </w:rPr>
        <w:t xml:space="preserve">川芎9g </w:t>
      </w:r>
      <w:r w:rsidR="00FF003C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="00FF003C" w:rsidRPr="00900EAF">
        <w:rPr>
          <w:rFonts w:ascii="宋体" w:eastAsia="宋体" w:hAnsi="宋体" w:cs="宋体" w:hint="eastAsia"/>
          <w:kern w:val="0"/>
          <w:sz w:val="24"/>
          <w:szCs w:val="24"/>
        </w:rPr>
        <w:t>当归12g</w:t>
      </w:r>
      <w:r w:rsidR="00FF003C" w:rsidRPr="00900EAF">
        <w:rPr>
          <w:rFonts w:ascii="宋体" w:eastAsia="宋体" w:hAnsi="宋体" w:cs="宋体" w:hint="eastAsia"/>
          <w:kern w:val="0"/>
          <w:sz w:val="24"/>
          <w:szCs w:val="24"/>
        </w:rPr>
        <w:br/>
        <w:t xml:space="preserve">地龙9g </w:t>
      </w:r>
      <w:r w:rsidR="00FF003C">
        <w:rPr>
          <w:rFonts w:ascii="宋体" w:eastAsia="宋体" w:hAnsi="宋体" w:cs="宋体"/>
          <w:kern w:val="0"/>
          <w:sz w:val="24"/>
          <w:szCs w:val="24"/>
        </w:rPr>
        <w:t xml:space="preserve">   </w:t>
      </w:r>
      <w:r w:rsidR="00FF003C" w:rsidRPr="00900EAF">
        <w:rPr>
          <w:rFonts w:ascii="宋体" w:eastAsia="宋体" w:hAnsi="宋体" w:cs="宋体" w:hint="eastAsia"/>
          <w:kern w:val="0"/>
          <w:sz w:val="24"/>
          <w:szCs w:val="24"/>
        </w:rPr>
        <w:t xml:space="preserve">炒桃仁9g </w:t>
      </w:r>
      <w:r w:rsidR="00FF003C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="00FF003C" w:rsidRPr="00900EAF">
        <w:rPr>
          <w:rFonts w:ascii="宋体" w:eastAsia="宋体" w:hAnsi="宋体" w:cs="宋体" w:hint="eastAsia"/>
          <w:kern w:val="0"/>
          <w:sz w:val="24"/>
          <w:szCs w:val="24"/>
        </w:rPr>
        <w:t xml:space="preserve">红花9g </w:t>
      </w:r>
      <w:r w:rsidR="00FF003C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="00AC678D">
        <w:rPr>
          <w:rFonts w:ascii="宋体" w:eastAsia="宋体" w:hAnsi="宋体" w:cs="宋体"/>
          <w:kern w:val="0"/>
          <w:sz w:val="24"/>
          <w:szCs w:val="24"/>
        </w:rPr>
        <w:t>全蝎</w:t>
      </w:r>
      <w:r w:rsidR="00AC678D">
        <w:rPr>
          <w:rFonts w:ascii="宋体" w:eastAsia="宋体" w:hAnsi="宋体" w:cs="宋体" w:hint="eastAsia"/>
          <w:kern w:val="0"/>
          <w:sz w:val="24"/>
          <w:szCs w:val="24"/>
        </w:rPr>
        <w:t>6g</w:t>
      </w:r>
    </w:p>
    <w:p w:rsidR="00510C9A" w:rsidRPr="00510C9A" w:rsidRDefault="00AC678D" w:rsidP="00510C9A">
      <w:pPr>
        <w:widowControl/>
        <w:spacing w:line="288" w:lineRule="auto"/>
        <w:ind w:leftChars="300" w:left="63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蜈蚣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2条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bookmarkStart w:id="0" w:name="_GoBack"/>
      <w:bookmarkEnd w:id="0"/>
      <w:r w:rsidR="00FF003C" w:rsidRPr="00900EAF">
        <w:rPr>
          <w:rFonts w:ascii="宋体" w:eastAsia="宋体" w:hAnsi="宋体" w:cs="宋体" w:hint="eastAsia"/>
          <w:kern w:val="0"/>
          <w:sz w:val="24"/>
          <w:szCs w:val="24"/>
        </w:rPr>
        <w:t xml:space="preserve">甘草6g </w:t>
      </w:r>
      <w:r w:rsidR="00FF003C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="00FF003C" w:rsidRPr="00900EAF">
        <w:rPr>
          <w:rFonts w:ascii="宋体" w:eastAsia="宋体" w:hAnsi="宋体" w:cs="宋体" w:hint="eastAsia"/>
          <w:kern w:val="0"/>
          <w:sz w:val="24"/>
          <w:szCs w:val="24"/>
        </w:rPr>
        <w:br/>
      </w:r>
      <w:r w:rsidR="00510C9A">
        <w:rPr>
          <w:rFonts w:ascii="宋体" w:eastAsia="宋体" w:hAnsi="宋体" w:cs="宋体" w:hint="eastAsia"/>
          <w:kern w:val="0"/>
          <w:sz w:val="24"/>
          <w:szCs w:val="24"/>
          <w:vertAlign w:val="superscript"/>
        </w:rPr>
        <w:t xml:space="preserve"> </w:t>
      </w:r>
      <w:r w:rsidR="00510C9A">
        <w:rPr>
          <w:rFonts w:ascii="宋体" w:eastAsia="宋体" w:hAnsi="宋体" w:cs="宋体"/>
          <w:kern w:val="0"/>
          <w:sz w:val="24"/>
          <w:szCs w:val="24"/>
          <w:vertAlign w:val="superscript"/>
        </w:rPr>
        <w:t xml:space="preserve">                       </w:t>
      </w:r>
      <w:r w:rsidR="00510C9A" w:rsidRPr="00510C9A">
        <w:rPr>
          <w:rFonts w:ascii="宋体" w:eastAsia="宋体" w:hAnsi="宋体" w:cs="宋体"/>
          <w:kern w:val="0"/>
          <w:sz w:val="24"/>
          <w:szCs w:val="24"/>
        </w:rPr>
        <w:t xml:space="preserve">   水煎服</w:t>
      </w:r>
      <w:r w:rsidR="00510C9A" w:rsidRPr="00510C9A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510C9A" w:rsidRPr="00510C9A">
        <w:rPr>
          <w:rFonts w:ascii="宋体" w:eastAsia="宋体" w:hAnsi="宋体" w:cs="宋体"/>
          <w:kern w:val="0"/>
          <w:sz w:val="24"/>
          <w:szCs w:val="24"/>
        </w:rPr>
        <w:t>日一剂</w:t>
      </w:r>
    </w:p>
    <w:p w:rsidR="00DA5499" w:rsidRPr="00FF003C" w:rsidRDefault="00DA5499"/>
    <w:sectPr w:rsidR="00DA5499" w:rsidRPr="00FF00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5D4" w:rsidRDefault="005D35D4" w:rsidP="00FF003C">
      <w:r>
        <w:separator/>
      </w:r>
    </w:p>
  </w:endnote>
  <w:endnote w:type="continuationSeparator" w:id="0">
    <w:p w:rsidR="005D35D4" w:rsidRDefault="005D35D4" w:rsidP="00FF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5D4" w:rsidRDefault="005D35D4" w:rsidP="00FF003C">
      <w:r>
        <w:separator/>
      </w:r>
    </w:p>
  </w:footnote>
  <w:footnote w:type="continuationSeparator" w:id="0">
    <w:p w:rsidR="005D35D4" w:rsidRDefault="005D35D4" w:rsidP="00FF0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AB"/>
    <w:rsid w:val="002343EF"/>
    <w:rsid w:val="00510C9A"/>
    <w:rsid w:val="005D35D4"/>
    <w:rsid w:val="008579AB"/>
    <w:rsid w:val="00AC678D"/>
    <w:rsid w:val="00DA5499"/>
    <w:rsid w:val="00F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727E2C-43A4-4550-BCAC-75A6C1F6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0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0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00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03C"/>
    <w:rPr>
      <w:sz w:val="18"/>
      <w:szCs w:val="18"/>
    </w:rPr>
  </w:style>
  <w:style w:type="paragraph" w:styleId="a5">
    <w:name w:val="Normal (Web)"/>
    <w:basedOn w:val="a"/>
    <w:uiPriority w:val="99"/>
    <w:unhideWhenUsed/>
    <w:rsid w:val="00FF003C"/>
    <w:pPr>
      <w:widowControl/>
      <w:spacing w:before="100" w:beforeAutospacing="1" w:after="119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个人用户</cp:lastModifiedBy>
  <cp:revision>4</cp:revision>
  <dcterms:created xsi:type="dcterms:W3CDTF">2022-07-21T13:57:00Z</dcterms:created>
  <dcterms:modified xsi:type="dcterms:W3CDTF">2022-07-24T11:35:00Z</dcterms:modified>
</cp:coreProperties>
</file>