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CA" w:rsidRDefault="00FC00CA" w:rsidP="00FC00CA">
      <w:r>
        <w:rPr>
          <w:rFonts w:hint="eastAsia"/>
        </w:rPr>
        <w:t>王某，男，</w:t>
      </w:r>
      <w:r>
        <w:rPr>
          <w:rFonts w:hint="eastAsia"/>
        </w:rPr>
        <w:t>60</w:t>
      </w:r>
      <w:r>
        <w:rPr>
          <w:rFonts w:hint="eastAsia"/>
        </w:rPr>
        <w:t>岁</w:t>
      </w:r>
    </w:p>
    <w:p w:rsidR="00EB536A" w:rsidRDefault="00FC00CA" w:rsidP="00FC00CA">
      <w:pPr>
        <w:autoSpaceDE w:val="0"/>
        <w:autoSpaceDN w:val="0"/>
        <w:adjustRightInd w:val="0"/>
        <w:spacing w:line="288" w:lineRule="auto"/>
        <w:ind w:leftChars="100" w:left="210"/>
        <w:jc w:val="left"/>
      </w:pPr>
      <w:r>
        <w:rPr>
          <w:rFonts w:hint="eastAsia"/>
        </w:rPr>
        <w:t>主诉：</w:t>
      </w:r>
      <w:r w:rsidRPr="00FC00CA">
        <w:rPr>
          <w:rFonts w:hint="eastAsia"/>
        </w:rPr>
        <w:t>认知功能减退</w:t>
      </w:r>
      <w:r w:rsidRPr="00FC00CA">
        <w:t>1</w:t>
      </w:r>
      <w:r w:rsidRPr="00FC00CA">
        <w:rPr>
          <w:rFonts w:hint="eastAsia"/>
        </w:rPr>
        <w:t>月</w:t>
      </w:r>
      <w:r w:rsidR="00EB536A">
        <w:rPr>
          <w:rFonts w:hint="eastAsia"/>
        </w:rPr>
        <w:t>。</w:t>
      </w:r>
    </w:p>
    <w:p w:rsidR="00FC00CA" w:rsidRDefault="00FC00CA" w:rsidP="00FC00CA">
      <w:pPr>
        <w:autoSpaceDE w:val="0"/>
        <w:autoSpaceDN w:val="0"/>
        <w:adjustRightInd w:val="0"/>
        <w:spacing w:line="288" w:lineRule="auto"/>
        <w:ind w:leftChars="100" w:left="210"/>
        <w:jc w:val="left"/>
      </w:pPr>
      <w:r w:rsidRPr="00FC00CA">
        <w:rPr>
          <w:rFonts w:hint="eastAsia"/>
        </w:rPr>
        <w:t>表现为时有不识家属，无烦躁、攻击行为，未诉幻觉，无肢体僵硬，左侧肢体不自主运动同前，近</w:t>
      </w:r>
      <w:r w:rsidRPr="00FC00CA">
        <w:t>1</w:t>
      </w:r>
      <w:r>
        <w:rPr>
          <w:rFonts w:hint="eastAsia"/>
        </w:rPr>
        <w:t>周反应迟钝症状略加重</w:t>
      </w:r>
      <w:r w:rsidRPr="00FC00CA">
        <w:rPr>
          <w:rFonts w:hint="eastAsia"/>
        </w:rPr>
        <w:t>。</w:t>
      </w:r>
    </w:p>
    <w:p w:rsidR="00FC00CA" w:rsidRPr="00FC00CA" w:rsidRDefault="00FC00CA" w:rsidP="00FC00CA">
      <w:pPr>
        <w:autoSpaceDE w:val="0"/>
        <w:autoSpaceDN w:val="0"/>
        <w:adjustRightInd w:val="0"/>
        <w:spacing w:line="288" w:lineRule="auto"/>
        <w:ind w:leftChars="100" w:left="210"/>
        <w:jc w:val="left"/>
      </w:pPr>
    </w:p>
    <w:p w:rsidR="00FC00CA" w:rsidRDefault="00FC00CA" w:rsidP="00FC00CA">
      <w:pPr>
        <w:ind w:firstLineChars="100" w:firstLine="210"/>
      </w:pPr>
      <w:r>
        <w:rPr>
          <w:rFonts w:hint="eastAsia"/>
        </w:rPr>
        <w:t>辩证：痴呆病，心脾两虚</w:t>
      </w:r>
    </w:p>
    <w:p w:rsidR="00FC00CA" w:rsidRDefault="00FC00CA" w:rsidP="00FC00CA">
      <w:pPr>
        <w:ind w:firstLineChars="100" w:firstLine="210"/>
      </w:pPr>
    </w:p>
    <w:p w:rsidR="00FC00CA" w:rsidRDefault="00FC00CA" w:rsidP="00FC00CA">
      <w:pPr>
        <w:ind w:firstLineChars="100" w:firstLine="210"/>
        <w:rPr>
          <w:rFonts w:hAnsi="宋体" w:cs="宋体"/>
        </w:rPr>
      </w:pPr>
      <w:r>
        <w:rPr>
          <w:rFonts w:hint="eastAsia"/>
        </w:rPr>
        <w:t>治法：</w:t>
      </w:r>
      <w:r>
        <w:rPr>
          <w:rFonts w:hAnsi="宋体" w:cs="宋体" w:hint="eastAsia"/>
        </w:rPr>
        <w:t>补脾益肾，填精生髓</w:t>
      </w:r>
      <w:bookmarkStart w:id="0" w:name="_GoBack"/>
      <w:bookmarkEnd w:id="0"/>
    </w:p>
    <w:p w:rsidR="00FC00CA" w:rsidRDefault="00FC00CA" w:rsidP="00FC00CA">
      <w:pPr>
        <w:ind w:firstLineChars="100" w:firstLine="210"/>
      </w:pPr>
    </w:p>
    <w:p w:rsidR="00FC00CA" w:rsidRDefault="00FC00CA" w:rsidP="00FC00CA">
      <w:pPr>
        <w:autoSpaceDE w:val="0"/>
        <w:autoSpaceDN w:val="0"/>
        <w:adjustRightInd w:val="0"/>
        <w:ind w:leftChars="100" w:left="210"/>
        <w:jc w:val="left"/>
        <w:rPr>
          <w:rFonts w:hAnsi="宋体" w:cs="宋体"/>
        </w:rPr>
      </w:pPr>
      <w:r>
        <w:rPr>
          <w:rFonts w:hint="eastAsia"/>
        </w:rPr>
        <w:t>处方：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人参</w:t>
      </w:r>
      <w:r w:rsidR="00D70F98">
        <w:rPr>
          <w:rFonts w:ascii="Helvetica" w:hAnsi="Helvetica" w:cs="Helvetica" w:hint="eastAsia"/>
          <w:color w:val="333333"/>
          <w:szCs w:val="21"/>
          <w:shd w:val="clear" w:color="auto" w:fill="FFFFFF"/>
        </w:rPr>
        <w:t>1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5g</w:t>
      </w:r>
      <w:r w:rsidR="00D70F98">
        <w:rPr>
          <w:rFonts w:ascii="Helvetica" w:hAnsi="Helvetica" w:cs="Helvetica" w:hint="eastAsia"/>
          <w:color w:val="333333"/>
          <w:szCs w:val="21"/>
          <w:shd w:val="clear" w:color="auto" w:fill="FFFFFF"/>
        </w:rPr>
        <w:t>，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熟地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30g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、当归</w:t>
      </w:r>
      <w:r w:rsidR="00D70F98">
        <w:rPr>
          <w:rFonts w:ascii="Helvetica" w:hAnsi="Helvetica" w:cs="Helvetica" w:hint="eastAsia"/>
          <w:color w:val="333333"/>
          <w:szCs w:val="21"/>
          <w:shd w:val="clear" w:color="auto" w:fill="FFFFFF"/>
        </w:rPr>
        <w:t>1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5g</w:t>
      </w:r>
      <w:r w:rsidR="00D70F98">
        <w:rPr>
          <w:rFonts w:ascii="Helvetica" w:hAnsi="Helvetica" w:cs="Helvetica" w:hint="eastAsia"/>
          <w:color w:val="333333"/>
          <w:szCs w:val="21"/>
          <w:shd w:val="clear" w:color="auto" w:fill="FFFFFF"/>
        </w:rPr>
        <w:t>，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炒白术</w:t>
      </w:r>
      <w:r w:rsidR="00D70F98">
        <w:rPr>
          <w:rFonts w:ascii="Helvetica" w:hAnsi="Helvetica" w:cs="Helvetica" w:hint="eastAsia"/>
          <w:color w:val="333333"/>
          <w:szCs w:val="21"/>
          <w:shd w:val="clear" w:color="auto" w:fill="FFFFFF"/>
        </w:rPr>
        <w:t>1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5g</w:t>
      </w:r>
      <w:r w:rsidR="00D70F98">
        <w:rPr>
          <w:rFonts w:ascii="Helvetica" w:hAnsi="Helvetica" w:cs="Helvetica" w:hint="eastAsia"/>
          <w:color w:val="333333"/>
          <w:szCs w:val="21"/>
          <w:shd w:val="clear" w:color="auto" w:fill="FFFFFF"/>
        </w:rPr>
        <w:t>，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炙甘草</w:t>
      </w:r>
      <w:r w:rsidR="00D70F98">
        <w:rPr>
          <w:rFonts w:ascii="Helvetica" w:hAnsi="Helvetica" w:cs="Helvetica" w:hint="eastAsia"/>
          <w:color w:val="333333"/>
          <w:szCs w:val="21"/>
          <w:shd w:val="clear" w:color="auto" w:fill="FFFFFF"/>
        </w:rPr>
        <w:t>1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0g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，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酸枣仁</w:t>
      </w:r>
      <w:r w:rsidR="00D70F98">
        <w:rPr>
          <w:rFonts w:ascii="Helvetica" w:hAnsi="Helvetica" w:cs="Helvetica" w:hint="eastAsia"/>
          <w:color w:val="333333"/>
          <w:szCs w:val="21"/>
          <w:shd w:val="clear" w:color="auto" w:fill="FFFFFF"/>
        </w:rPr>
        <w:t>1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5g 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远志</w:t>
      </w:r>
      <w:r w:rsidR="00D70F98">
        <w:rPr>
          <w:rFonts w:ascii="Helvetica" w:hAnsi="Helvetica" w:cs="Helvetica" w:hint="eastAsia"/>
          <w:color w:val="333333"/>
          <w:szCs w:val="21"/>
          <w:shd w:val="clear" w:color="auto" w:fill="FFFFFF"/>
        </w:rPr>
        <w:t>1</w:t>
      </w:r>
      <w:r w:rsidR="00D70F98">
        <w:rPr>
          <w:rFonts w:ascii="Helvetica" w:hAnsi="Helvetica" w:cs="Helvetica"/>
          <w:color w:val="333333"/>
          <w:szCs w:val="21"/>
          <w:shd w:val="clear" w:color="auto" w:fill="FFFFFF"/>
        </w:rPr>
        <w:t>0g</w:t>
      </w:r>
      <w:r>
        <w:rPr>
          <w:rFonts w:hint="eastAsia"/>
        </w:rPr>
        <w:t>，</w:t>
      </w:r>
      <w:r w:rsidRPr="00FC00CA">
        <w:rPr>
          <w:rFonts w:hint="eastAsia"/>
        </w:rPr>
        <w:t>重楼</w:t>
      </w:r>
      <w:r w:rsidRPr="00FC00CA">
        <w:t>9g</w:t>
      </w:r>
      <w:r>
        <w:rPr>
          <w:rFonts w:hint="eastAsia"/>
        </w:rPr>
        <w:t>，</w:t>
      </w:r>
      <w:r w:rsidRPr="00FC00CA">
        <w:rPr>
          <w:rFonts w:hint="eastAsia"/>
        </w:rPr>
        <w:t>炒白芍</w:t>
      </w:r>
      <w:r w:rsidRPr="00FC00CA">
        <w:t>12g</w:t>
      </w:r>
    </w:p>
    <w:p w:rsidR="00BF1CD6" w:rsidRDefault="00BF1CD6" w:rsidP="00FC00CA">
      <w:pPr>
        <w:autoSpaceDE w:val="0"/>
        <w:autoSpaceDN w:val="0"/>
        <w:adjustRightInd w:val="0"/>
        <w:ind w:leftChars="100" w:left="210"/>
        <w:jc w:val="left"/>
        <w:rPr>
          <w:rFonts w:hAnsi="宋体" w:cs="宋体"/>
        </w:rPr>
      </w:pPr>
      <w:r>
        <w:rPr>
          <w:rFonts w:hAnsi="宋体" w:cs="宋体" w:hint="eastAsia"/>
        </w:rPr>
        <w:t xml:space="preserve"> </w:t>
      </w:r>
      <w:r>
        <w:rPr>
          <w:rFonts w:hAnsi="宋体" w:cs="宋体"/>
        </w:rPr>
        <w:t xml:space="preserve">                                  </w:t>
      </w:r>
      <w:r>
        <w:rPr>
          <w:rFonts w:hAnsi="宋体" w:cs="宋体"/>
        </w:rPr>
        <w:t>水煎服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日一剂</w:t>
      </w:r>
    </w:p>
    <w:p w:rsidR="00FC00CA" w:rsidRPr="00FC00CA" w:rsidRDefault="00FC00CA" w:rsidP="00FC00CA">
      <w:pPr>
        <w:autoSpaceDE w:val="0"/>
        <w:autoSpaceDN w:val="0"/>
        <w:adjustRightInd w:val="0"/>
        <w:ind w:leftChars="100" w:left="210"/>
        <w:jc w:val="left"/>
      </w:pPr>
    </w:p>
    <w:p w:rsidR="00FC00CA" w:rsidRPr="004B5B67" w:rsidRDefault="00FC00CA" w:rsidP="00FC00CA">
      <w:pPr>
        <w:ind w:leftChars="100" w:left="210"/>
      </w:pPr>
      <w:r>
        <w:rPr>
          <w:rFonts w:hAnsi="宋体" w:cs="宋体" w:hint="eastAsia"/>
        </w:rPr>
        <w:t>二诊：</w:t>
      </w:r>
      <w:r w:rsidRPr="004B5B67">
        <w:t xml:space="preserve"> </w:t>
      </w:r>
      <w:r w:rsidR="00557409">
        <w:rPr>
          <w:rFonts w:hint="eastAsia"/>
        </w:rPr>
        <w:t>7</w:t>
      </w:r>
      <w:r w:rsidR="00557409">
        <w:rPr>
          <w:rFonts w:hint="eastAsia"/>
        </w:rPr>
        <w:t>日后患者认知障碍症状较前好转，虽仍时有突发不识家属，发作频次较前减少，每次发作时间较前减段，反应时顿症状较前好转。</w:t>
      </w:r>
    </w:p>
    <w:p w:rsidR="00FC00CA" w:rsidRPr="006553F2" w:rsidRDefault="00FC00CA" w:rsidP="00FC00CA">
      <w:pPr>
        <w:ind w:firstLineChars="100" w:firstLine="210"/>
      </w:pPr>
    </w:p>
    <w:p w:rsidR="00AC55DD" w:rsidRPr="00557409" w:rsidRDefault="00AC55DD"/>
    <w:sectPr w:rsidR="00AC55DD" w:rsidRPr="00557409" w:rsidSect="00DD1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33" w:rsidRDefault="00AD3C33" w:rsidP="00FC00CA">
      <w:r>
        <w:separator/>
      </w:r>
    </w:p>
  </w:endnote>
  <w:endnote w:type="continuationSeparator" w:id="0">
    <w:p w:rsidR="00AD3C33" w:rsidRDefault="00AD3C33" w:rsidP="00FC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33" w:rsidRDefault="00AD3C33" w:rsidP="00FC00CA">
      <w:r>
        <w:separator/>
      </w:r>
    </w:p>
  </w:footnote>
  <w:footnote w:type="continuationSeparator" w:id="0">
    <w:p w:rsidR="00AD3C33" w:rsidRDefault="00AD3C33" w:rsidP="00FC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0CA"/>
    <w:rsid w:val="00226E0B"/>
    <w:rsid w:val="00557409"/>
    <w:rsid w:val="00AC55DD"/>
    <w:rsid w:val="00AD3C33"/>
    <w:rsid w:val="00BF1CD6"/>
    <w:rsid w:val="00D70F98"/>
    <w:rsid w:val="00EB536A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3232E-EF9E-43C3-A9D5-5077F68F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0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5</cp:revision>
  <dcterms:created xsi:type="dcterms:W3CDTF">2022-07-21T12:11:00Z</dcterms:created>
  <dcterms:modified xsi:type="dcterms:W3CDTF">2022-07-24T10:24:00Z</dcterms:modified>
</cp:coreProperties>
</file>