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AE" w:rsidRDefault="00C215AE" w:rsidP="00C215AE"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张某某，男，7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岁</w:t>
      </w:r>
    </w:p>
    <w:p w:rsidR="00C215AE" w:rsidRDefault="00C215AE" w:rsidP="00C215AE"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主诉</w:t>
      </w:r>
      <w:r>
        <w:rPr>
          <w:rFonts w:ascii="宋体" w:hAnsi="宋体" w:hint="eastAsia"/>
          <w:color w:val="000000"/>
          <w:sz w:val="28"/>
          <w:szCs w:val="28"/>
        </w:rPr>
        <w:t>：患者今晨0时许突然出现胸骨后发热及烦躁不安，口干欲饮，起床饮水，并捶打胸部后感症状减轻，再次入睡，今晨6点起床时仍有头面部及双上肢不自主运动，活动后缓解，现患者主要表现为下颌、舌头颤动，双上肢不自主运动，以坐立位明显，平卧位可明显减轻，剑突下发闷、心慌，平时左下肢麻木疼痛，四肢力量正常，言语流利，口干口苦，多饮，平素进食时汗出多且近期服药酒、行针灸治疗后伴大量汗出，纳眠可，小便调，大便偏干，每日一次，舌红，苔薄黄，脉弦细。</w:t>
      </w:r>
    </w:p>
    <w:p w:rsidR="00C215AE" w:rsidRDefault="00C215AE" w:rsidP="00C215AE"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辩证：</w:t>
      </w:r>
      <w:r>
        <w:rPr>
          <w:rFonts w:ascii="宋体" w:hAnsi="宋体" w:hint="eastAsia"/>
          <w:color w:val="000000"/>
          <w:sz w:val="28"/>
          <w:szCs w:val="28"/>
        </w:rPr>
        <w:t xml:space="preserve">颤证 心阳不足 </w:t>
      </w:r>
    </w:p>
    <w:p w:rsidR="00C215AE" w:rsidRDefault="00C215AE" w:rsidP="00C215AE"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治法：温阳止颤</w:t>
      </w:r>
      <w:bookmarkStart w:id="0" w:name="_GoBack"/>
      <w:bookmarkEnd w:id="0"/>
    </w:p>
    <w:p w:rsidR="00C215AE" w:rsidRDefault="00C215AE" w:rsidP="00C215AE"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处方：桂枝30g炒白芍15g炙甘草15g生龙骨30g生牡蛎30g大枣12枚 </w:t>
      </w:r>
    </w:p>
    <w:p w:rsidR="00C215AE" w:rsidRDefault="00C215AE" w:rsidP="00C215AE"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二诊</w:t>
      </w:r>
      <w:r>
        <w:rPr>
          <w:rFonts w:ascii="宋体" w:hAnsi="宋体" w:hint="eastAsia"/>
          <w:color w:val="000000"/>
          <w:sz w:val="28"/>
          <w:szCs w:val="28"/>
        </w:rPr>
        <w:t>：3日后，</w:t>
      </w:r>
      <w:r>
        <w:rPr>
          <w:rFonts w:ascii="宋体" w:hAnsi="宋体" w:hint="eastAsia"/>
          <w:color w:val="000000"/>
          <w:sz w:val="28"/>
          <w:szCs w:val="28"/>
        </w:rPr>
        <w:t>患者未再出现下颌、舌头颤动和四肢不自主运动等症状，左下肢麻木疼痛减轻，未在汗出，纳眠可，口干口苦，多饮，小便调，大便偏干，每日一次。</w:t>
      </w:r>
    </w:p>
    <w:p w:rsidR="00C215AE" w:rsidRDefault="00C215AE" w:rsidP="00C215AE">
      <w:pPr>
        <w:spacing w:line="360" w:lineRule="auto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按：阳加之阴谓之汗，阳为阳气，阴为阴液，阳气蒸腾阴液经腠理而汗出。患者平素进食时汗出多且近期服药酒、行针灸治疗后伴大量汗出，耗散大量阳气。且汗为心之液，大量汗出说明心不能控制汗液的排泄，故辩证为心阳不足。舌为心之苗窍，故见舌头颤动。脾胃主津液运化，大量汗出津液损耗太过，心主血脉，津液经心阳化赤而为血，心阳不足加之津液过损，则血生成量少，不能濡养周身，故双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上肢体不自主运动。心阳不足以下行温肾，而下焦肾水寒之气上乘，胸阳不振，故剑突下发闷，下颌颤动。心阳不足，神失守，则心慌。李时珍谓：“桂枝治卫虚之药，其实营卫药也”，《汤液本草》王好古言：“桂枝为手少阴心之剂”，可温通心阳，平冲降逆，合大枣、生姜辛甘化阳，壮心之君阳，以温肾水。《本经》云芍药益气，《别录》谓芍药可通顺血脉、缓中。《本草纲目》言：“白芍药酸，平，有小毒，可升可降”，桂枝合芍药散中有收，温卫阳而敛营阴。白芍助气血运行，合桂枝酸甘化阴，助津液生成。《别录》言“生姜久服可通神明”，生姜合龙骨牡蛎以宁心安神，甘草缓急而调和诸药。</w:t>
      </w:r>
    </w:p>
    <w:p w:rsidR="002920FB" w:rsidRPr="00C215AE" w:rsidRDefault="002920FB"/>
    <w:sectPr w:rsidR="002920FB" w:rsidRPr="00C21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92" w:rsidRDefault="00796A92" w:rsidP="00C215AE">
      <w:r>
        <w:separator/>
      </w:r>
    </w:p>
  </w:endnote>
  <w:endnote w:type="continuationSeparator" w:id="0">
    <w:p w:rsidR="00796A92" w:rsidRDefault="00796A92" w:rsidP="00C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algun Gothic Semi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92" w:rsidRDefault="00796A92" w:rsidP="00C215AE">
      <w:r>
        <w:separator/>
      </w:r>
    </w:p>
  </w:footnote>
  <w:footnote w:type="continuationSeparator" w:id="0">
    <w:p w:rsidR="00796A92" w:rsidRDefault="00796A92" w:rsidP="00C2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A1"/>
    <w:rsid w:val="002920FB"/>
    <w:rsid w:val="00796A92"/>
    <w:rsid w:val="00C215AE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94A1"/>
  <w15:chartTrackingRefBased/>
  <w15:docId w15:val="{58F1179A-840A-4AF8-9E5B-3EBDCF2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A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5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5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2022-07-21T02:19:00Z</dcterms:created>
  <dcterms:modified xsi:type="dcterms:W3CDTF">2022-07-21T02:21:00Z</dcterms:modified>
</cp:coreProperties>
</file>