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李某，女，85岁。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主诉：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发作性头晕半月，加重伴恶心呕吐5小时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主要表现为：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患者</w:t>
      </w:r>
      <w:r>
        <w:rPr>
          <w:rFonts w:hint="eastAsia" w:ascii="宋体" w:hAnsi="宋体" w:eastAsia="宋体" w:cs="宋体"/>
          <w:kern w:val="0"/>
          <w:sz w:val="28"/>
          <w:szCs w:val="28"/>
        </w:rPr>
        <w:t>近半月反复出现头晕，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活动诱发，平卧休息时可缓解，如坐舟车及漂浮感，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严重时伴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恶心呕吐，</w:t>
      </w:r>
      <w:r>
        <w:rPr>
          <w:rFonts w:hint="eastAsia" w:ascii="宋体" w:hAnsi="宋体" w:eastAsia="宋体" w:cs="宋体"/>
          <w:kern w:val="0"/>
          <w:sz w:val="28"/>
          <w:szCs w:val="28"/>
        </w:rPr>
        <w:t>头昏沉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，视物模糊，平素纳一般，反酸烧心，眠差，二便调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舌暗红，苔白腻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脉滑。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辨证：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眩晕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风痰上扰证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治法：予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半夏白术天麻汤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加减</w:t>
      </w:r>
      <w:r>
        <w:rPr>
          <w:rFonts w:hint="eastAsia" w:ascii="宋体" w:hAnsi="宋体" w:eastAsia="宋体" w:cs="宋体"/>
          <w:kern w:val="0"/>
          <w:sz w:val="28"/>
          <w:szCs w:val="28"/>
        </w:rPr>
        <w:t>以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熄风化痰通络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防风12g 炙甘草10g 全蝎6g麸炒苍术12g 竹茹10g 麸炒枳实10g 麸炒白术12g胆南星12g 天麻15g 茯苓15g 化橘红12g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二诊：3日后。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患者头晕及头昏沉减轻，无恶心呕吐，无发热头痛，无肢体麻木及活动不灵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反酸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嗳气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，眠差，二便调，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防风12g 炙甘草10g 全蝎6g麸炒苍术12g 竹茹10g 麸炒枳实10g 麸炒白术12g胆南星12g 天麻15g 茯苓15g 化橘红12g</w:t>
      </w:r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三诊：3日后。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患者头晕及头昏沉减轻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</w:rPr>
        <w:t>程度较前减轻50%，纳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食</w:t>
      </w:r>
      <w:r>
        <w:rPr>
          <w:rFonts w:hint="eastAsia" w:ascii="宋体" w:hAnsi="宋体" w:eastAsia="宋体" w:cs="宋体"/>
          <w:kern w:val="0"/>
          <w:sz w:val="28"/>
          <w:szCs w:val="28"/>
        </w:rPr>
        <w:t>改善，眠差。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上方加远志、酸枣仁安神宁心。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处方：</w:t>
      </w:r>
      <w:r>
        <w:rPr>
          <w:rFonts w:hint="eastAsia" w:ascii="宋体" w:hAnsi="宋体" w:eastAsia="宋体" w:cs="宋体"/>
          <w:kern w:val="0"/>
          <w:sz w:val="28"/>
          <w:szCs w:val="28"/>
        </w:rPr>
        <w:t>熟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姜半夏9g 防风12g 炙甘草10g 全蝎6g麸炒苍术12g 竹茹10g 麸炒枳实10g 麸炒白术12g胆南星12g 天麻15g 茯苓15g 化橘红12g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制远志12g 酸枣仁15g</w:t>
      </w:r>
      <w:bookmarkStart w:id="0" w:name="_GoBack"/>
      <w:bookmarkEnd w:id="0"/>
      <w:r>
        <w:rPr>
          <w:rFonts w:hint="eastAsia" w:ascii="宋体" w:hAnsi="宋体" w:eastAsia="宋体" w:cs="Times New Roman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8"/>
          <w:szCs w:val="28"/>
          <w:lang w:val="en-US" w:eastAsia="zh-CN"/>
        </w:rPr>
        <w:t>按：</w:t>
      </w:r>
      <w:r>
        <w:rPr>
          <w:rFonts w:hint="eastAsia" w:ascii="宋体" w:hAnsi="宋体" w:eastAsia="宋体" w:cs="宋体"/>
          <w:kern w:val="0"/>
          <w:sz w:val="28"/>
          <w:szCs w:val="28"/>
        </w:rPr>
        <w:t>患者以头晕为主要表现，属中医学“眩晕病”范畴，证属“风痰上扰”。患者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长期反酸</w:t>
      </w:r>
      <w:r>
        <w:rPr>
          <w:rFonts w:hint="eastAsia" w:ascii="宋体" w:hAnsi="宋体" w:eastAsia="宋体" w:cs="宋体"/>
          <w:kern w:val="0"/>
          <w:sz w:val="28"/>
          <w:szCs w:val="28"/>
        </w:rPr>
        <w:t>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为脾虚的表现，</w:t>
      </w:r>
      <w:r>
        <w:rPr>
          <w:rFonts w:hint="eastAsia" w:ascii="宋体" w:hAnsi="宋体" w:eastAsia="宋体" w:cs="宋体"/>
          <w:kern w:val="0"/>
          <w:sz w:val="28"/>
          <w:szCs w:val="28"/>
        </w:rPr>
        <w:t>脾病则水湿运化不利，聚而生痰，痰生热，热生风，风痰上扰清窍发为头晕，痰浊阻塞气血运行，故舌暗红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8"/>
          <w:szCs w:val="28"/>
        </w:rPr>
        <w:t>苔白腻、脉滑均为痰浊之征。综合脉症，四诊合参，证属“风痰上扰”。</w:t>
      </w: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kern w:val="0"/>
          <w:sz w:val="28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r>
        <w:rPr>
          <w:rFonts w:ascii="宋体" w:hAnsi="宋体" w:eastAsia="宋体" w:cs="Times New Roman"/>
          <w:kern w:val="0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ZDEzOWJlMjAwMWU3ZGYzYWQyNzc4NTJkZWEyZGEifQ=="/>
  </w:docVars>
  <w:rsids>
    <w:rsidRoot w:val="00000000"/>
    <w:rsid w:val="6D3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2022-07-21T02:26:26Z</dcterms:created>
  <dc:creator>LENOVO</dc:creator>
  <cp:lastModifiedBy>李大航</cp:lastModifiedBy>
  <dcterms:modified xsi:type="dcterms:W3CDTF">2022-07-21T04:55:45Z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ED5B5625C6CB451BA134EDBA5E5B5FB2</vt:lpwstr>
  </property>
</Properties>
</file>