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line="28" w:lineRule="atLeast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苑某，女，70岁。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主诉：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阵发性头晕3年，加重1月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kern w:val="0"/>
          <w:sz w:val="28"/>
          <w:szCs w:val="28"/>
        </w:rPr>
        <w:t>主要表现为：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阵发性头晕，发作不定时，持续时间约几秒钟，口干，颈背部板滞感，饭后上腹部满胀，进食时恶心，腰痛，眠差，便秘，小便可</w:t>
      </w:r>
      <w:r>
        <w:rPr>
          <w:rFonts w:hint="eastAsia" w:ascii="宋体" w:hAnsi="宋体" w:eastAsia="宋体" w:cs="宋体"/>
          <w:kern w:val="0"/>
          <w:sz w:val="28"/>
          <w:szCs w:val="28"/>
        </w:rPr>
        <w:t>。舌暗红，苔白腻、脉滑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辨证：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眩晕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风痰上扰证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治法：予半夏泻心汤加减</w:t>
      </w:r>
      <w:r>
        <w:rPr>
          <w:rFonts w:hint="eastAsia" w:ascii="宋体" w:hAnsi="宋体" w:eastAsia="宋体" w:cs="宋体"/>
          <w:kern w:val="0"/>
          <w:sz w:val="28"/>
          <w:szCs w:val="28"/>
        </w:rPr>
        <w:t>以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化痰散结除痞。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处方：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姜半夏9g 黄连10g 黄芩12g 干姜12g党参15g 炙甘草12g大枣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30g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生姜3片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kern w:val="0"/>
          <w:sz w:val="28"/>
          <w:szCs w:val="28"/>
          <w:lang w:val="en-US" w:eastAsia="zh-CN"/>
        </w:rPr>
        <w:t>二诊：5日后。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患者头痛，左颞侧明显，伴头晕，颈背部板滞不舒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口干，饭后上腹部满胀，进食时恶心，腰痛，眠差，便秘，小便可。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上方加枳实行气，白术健脾益气，茯苓健脾宁心，陈皮化痰。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Times New Roman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处方：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姜半夏9g 黄连10g 黄芩12g 干姜12g党参15g 炙甘草12g大枣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30g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生姜3片麸炒枳实12g 麸炒白术12g 陈皮12g茯苓12g</w:t>
      </w:r>
      <w:r>
        <w:rPr>
          <w:rFonts w:hint="eastAsia" w:ascii="宋体" w:hAnsi="宋体" w:eastAsia="宋体" w:cs="Times New Roman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三诊：5日后。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患者左颞侧头痛减轻，头晕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缓解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仍有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颈背部板滞不舒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饭后腹部胀满明显减轻，进食时恶心未再出现，仍有入睡困难，大便干。上方加远志安神祛痰。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Times New Roman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处方：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姜半夏9g 黄连10g 黄芩12g 干姜12g党参15g 炙甘草12g大枣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30g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生姜3片麸炒枳实12g 麸炒白术12g 陈皮12g茯苓12g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制远志12g</w:t>
      </w:r>
      <w:r>
        <w:rPr>
          <w:rFonts w:hint="eastAsia" w:ascii="宋体" w:hAnsi="宋体" w:eastAsia="宋体" w:cs="Times New Roman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kern w:val="0"/>
          <w:sz w:val="28"/>
          <w:szCs w:val="28"/>
          <w:lang w:val="en-US" w:eastAsia="zh-CN"/>
        </w:rPr>
        <w:t>四诊：</w:t>
      </w:r>
      <w:r>
        <w:rPr>
          <w:rFonts w:hint="eastAsia" w:ascii="宋体" w:hAnsi="宋体" w:eastAsia="宋体" w:cs="宋体"/>
          <w:kern w:val="0"/>
          <w:sz w:val="28"/>
          <w:szCs w:val="28"/>
        </w:rPr>
        <w:t>患者头晕不明显，口干减轻，颈背部板滞感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略有</w:t>
      </w:r>
      <w:r>
        <w:rPr>
          <w:rFonts w:hint="eastAsia" w:ascii="宋体" w:hAnsi="宋体" w:eastAsia="宋体" w:cs="宋体"/>
          <w:kern w:val="0"/>
          <w:sz w:val="28"/>
          <w:szCs w:val="28"/>
        </w:rPr>
        <w:t>缓解，未再腹胀，纳眠可，小便调，仍便秘。中药加葛根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</w:rPr>
        <w:t>片姜黄以舒筋止痛，川芎、白芍以祛风柔筋止痛。患者情绪较急，加柴胡以疏肝。另患者便秘嘱必要时番泻叶泡水及注意健康生活及饮食方式。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处方：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姜半夏9g 黄连10g 黄芩12g 干姜12g党参15g 炙甘草12g大枣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30g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生姜3片麸炒枳实12g 麸炒白术12g 陈皮12g茯苓12g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制远志12g 葛根12g 片姜黄9g 川芎12g 炒白芍12g 柴胡12g</w:t>
      </w:r>
      <w:bookmarkStart w:id="0" w:name="_GoBack"/>
      <w:bookmarkEnd w:id="0"/>
      <w:r>
        <w:rPr>
          <w:rFonts w:hint="eastAsia" w:ascii="宋体" w:hAnsi="宋体" w:eastAsia="宋体" w:cs="Times New Roman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kern w:val="0"/>
          <w:sz w:val="28"/>
          <w:szCs w:val="28"/>
          <w:lang w:val="en-US" w:eastAsia="zh-CN"/>
        </w:rPr>
        <w:t>按：</w:t>
      </w:r>
      <w:r>
        <w:rPr>
          <w:rFonts w:hint="eastAsia" w:ascii="宋体" w:hAnsi="宋体" w:eastAsia="宋体" w:cs="宋体"/>
          <w:kern w:val="0"/>
          <w:sz w:val="28"/>
          <w:szCs w:val="28"/>
        </w:rPr>
        <w:t>患者以头晕为主要表现，属中医学“眩晕病”范畴，证属“风痰上扰”。患者久患胃病，脾病则水湿运化不利，聚而生痰，痰生热，热生风，风痰上扰清窍发为头晕，痰浊阻塞气血运行，故舌暗红，苔白腻、脉滑均为痰浊之征。综合脉症，四诊合参，证属“风痰上扰”。</w:t>
      </w:r>
    </w:p>
    <w:p>
      <w:pPr>
        <w:spacing w:line="360" w:lineRule="auto"/>
        <w:ind w:firstLine="560" w:firstLineChars="200"/>
        <w:rPr>
          <w:rFonts w:hint="default" w:ascii="宋体" w:hAnsi="宋体" w:eastAsia="宋体" w:cs="Times New Roman"/>
          <w:kern w:val="0"/>
          <w:sz w:val="28"/>
          <w:szCs w:val="28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ascii="宋体" w:hAnsi="宋体" w:eastAsia="宋体" w:cs="Times New Roman"/>
          <w:kern w:val="0"/>
          <w:sz w:val="24"/>
          <w:szCs w:val="24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ZDEzOWJlMjAwMWU3ZGYzYWQyNzc4NTJkZWEyZGEifQ=="/>
  </w:docVars>
  <w:rsids>
    <w:rsidRoot w:val="00000000"/>
    <w:rsid w:val="4ED8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2022-07-21T02:07:23Z</dcterms:created>
  <dc:creator>LENOVO</dc:creator>
  <cp:lastModifiedBy>李大航</cp:lastModifiedBy>
  <dcterms:modified xsi:type="dcterms:W3CDTF">2022-07-21T02:25:31Z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5E3C081D9E8D4198B3CBA79E395E72C8</vt:lpwstr>
  </property>
</Properties>
</file>