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胡某，男，78岁。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阵发性头晕、胸痛背板7天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主要表现为：头晕，视物模糊，双下肢乏力，行走不稳，四肢运动尚灵活，时有胸痛背板，反酸烧心，食欲差，饮食量减少一半以上，睡眠可，二便调。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辨证：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眩晕 风痰上扰证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治法：予半夏泻心汤加减</w:t>
      </w:r>
      <w:r>
        <w:rPr>
          <w:rFonts w:hint="eastAsia" w:ascii="宋体" w:hAnsi="宋体" w:eastAsia="宋体" w:cs="宋体"/>
          <w:kern w:val="0"/>
          <w:sz w:val="28"/>
          <w:szCs w:val="28"/>
        </w:rPr>
        <w:t>以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化痰散结除痞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姜半夏9g 黄连12g 黄芩12g 干姜12g人参片12g 大枣40g 炙甘草12g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二诊：3日后。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患者头晕略减，视物模糊感较前减轻，仍有双下肢乏力，行走不稳，四肢运动尚灵活，偶有胸痛，背部板滞不舒，有反酸烧心感，食欲差，睡眠可，二便调。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中药效不更方。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姜半夏9g 黄连12g 黄芩12g 干姜12g人参片12g 大枣40g 炙甘草12g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三诊：3日后。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头晕好转，</w:t>
      </w:r>
      <w:r>
        <w:rPr>
          <w:rFonts w:hint="eastAsia" w:ascii="宋体" w:hAnsi="宋体" w:eastAsia="宋体" w:cs="宋体"/>
          <w:kern w:val="0"/>
          <w:sz w:val="28"/>
          <w:szCs w:val="28"/>
        </w:rPr>
        <w:t>述脐上胀满不适，隐隐作痛，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进食后加重，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按揉脐周后胀满感可缓解，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上方加白术、山药以健脾益气。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姜半夏9g 黄连12g 黄芩12g 干姜12g人参片12g 大枣40g 炙甘草12g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麸炒山药15g 麸炒白术12g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以阵发性头晕为主要表现，属中医学“眩晕病”范畴，证属“风痰上扰”。患者平时劳倦、饮食不节伤脾，脾病则水湿运化不利，聚而生痰，痰生热，热生风，风痰上扰清窍发为头晕，痰浊阻于心肺，则见胸痛，痰浊中阻则反酸烧心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故应用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半夏泻心汤以化痰散结除痞。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DEzOWJlMjAwMWU3ZGYzYWQyNzc4NTJkZWEyZGEifQ=="/>
  </w:docVars>
  <w:rsids>
    <w:rsidRoot w:val="00000000"/>
    <w:rsid w:val="493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2022-07-20T14:34:07Z</dcterms:created>
  <dc:creator>LENOVO</dc:creator>
  <cp:lastModifiedBy>李大航</cp:lastModifiedBy>
  <dcterms:modified xsi:type="dcterms:W3CDTF">2022-07-20T14:44:19Z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ED821FDE6D8C4855A478091F9FC37131</vt:lpwstr>
  </property>
</Properties>
</file>