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2F" w:rsidRDefault="00F77D2F" w:rsidP="00F77D2F">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胸腰椎骨折诊疗方案</w:t>
      </w:r>
    </w:p>
    <w:p w:rsidR="00F77D2F" w:rsidRPr="00E0550B" w:rsidRDefault="00F77D2F" w:rsidP="00F77D2F">
      <w:pPr>
        <w:widowControl/>
        <w:jc w:val="left"/>
      </w:pPr>
      <w:r>
        <w:rPr>
          <w:rFonts w:ascii="Verdana" w:eastAsia="仿宋_GB2312" w:hAnsi="Verdana" w:hint="eastAsia"/>
          <w:sz w:val="24"/>
        </w:rPr>
        <w:t xml:space="preserve">                           </w:t>
      </w:r>
      <w:r>
        <w:rPr>
          <w:rFonts w:ascii="Verdana" w:eastAsia="仿宋_GB2312" w:hAnsi="Verdana" w:hint="eastAsia"/>
          <w:sz w:val="24"/>
        </w:rPr>
        <w:t>（</w:t>
      </w:r>
      <w:r>
        <w:rPr>
          <w:rFonts w:ascii="Verdana" w:eastAsia="仿宋_GB2312" w:hAnsi="Verdana" w:hint="eastAsia"/>
          <w:sz w:val="24"/>
        </w:rPr>
        <w:t>20</w:t>
      </w:r>
      <w:r w:rsidR="00EC3C2F">
        <w:rPr>
          <w:rFonts w:ascii="Verdana" w:eastAsia="仿宋_GB2312" w:hAnsi="Verdana" w:hint="eastAsia"/>
          <w:sz w:val="24"/>
        </w:rPr>
        <w:t>20</w:t>
      </w:r>
      <w:r>
        <w:rPr>
          <w:rFonts w:ascii="Verdana" w:eastAsia="仿宋_GB2312" w:hAnsi="Verdana" w:hint="eastAsia"/>
          <w:sz w:val="24"/>
        </w:rPr>
        <w:t>版）</w:t>
      </w:r>
    </w:p>
    <w:p w:rsidR="00F77D2F" w:rsidRDefault="00F77D2F" w:rsidP="00F77D2F">
      <w:pPr>
        <w:rPr>
          <w:rFonts w:ascii="黑体" w:eastAsia="黑体" w:hAnsi="黑体" w:cs="黑体"/>
          <w:sz w:val="28"/>
          <w:szCs w:val="28"/>
        </w:rPr>
      </w:pPr>
      <w:r>
        <w:rPr>
          <w:rFonts w:ascii="黑体" w:eastAsia="黑体" w:hAnsi="黑体" w:cs="黑体" w:hint="eastAsia"/>
          <w:sz w:val="28"/>
          <w:szCs w:val="28"/>
        </w:rPr>
        <w:t xml:space="preserve">  一、诊断</w:t>
      </w:r>
    </w:p>
    <w:p w:rsidR="00F77D2F" w:rsidRDefault="00F77D2F" w:rsidP="00F77D2F">
      <w:pPr>
        <w:ind w:firstLineChars="50" w:firstLine="140"/>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（一）疾病诊断</w:t>
      </w:r>
    </w:p>
    <w:p w:rsidR="00F77D2F" w:rsidRDefault="00F77D2F" w:rsidP="00F77D2F">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中医诊断标准：参照中华人民共和国中医药行业标准《中医病症诊断疗效标准》（ZY/T001.9-94）及全国中医药高等院校教材《中医正骨学》第二版（董福慧、朱云龙主编，人民卫生出版社，1991年）中胸腰椎骨折诊断标准。</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（1）有明显外伤史。</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（2）腰背部疼痛、肿胀、活动受限，压痛、后凸畸形。</w:t>
      </w:r>
    </w:p>
    <w:p w:rsidR="00F77D2F" w:rsidRDefault="00F77D2F" w:rsidP="00F77D2F">
      <w:pPr>
        <w:ind w:firstLineChars="257" w:firstLine="720"/>
        <w:rPr>
          <w:rFonts w:ascii="仿宋_GB2312" w:eastAsia="仿宋_GB2312" w:hAnsi="仿宋_GB2312" w:cs="仿宋_GB2312"/>
          <w:sz w:val="28"/>
          <w:szCs w:val="28"/>
        </w:rPr>
      </w:pPr>
      <w:r>
        <w:rPr>
          <w:rFonts w:ascii="仿宋_GB2312" w:eastAsia="仿宋_GB2312" w:hAnsi="仿宋_GB2312" w:cs="仿宋_GB2312" w:hint="eastAsia"/>
          <w:sz w:val="28"/>
          <w:szCs w:val="28"/>
        </w:rPr>
        <w:t>(3)X线片显示：椎体呈楔形改变。</w:t>
      </w:r>
    </w:p>
    <w:p w:rsidR="00F77D2F" w:rsidRDefault="00F77D2F" w:rsidP="00F77D2F">
      <w:pPr>
        <w:ind w:firstLineChars="257" w:firstLine="720"/>
        <w:rPr>
          <w:rFonts w:ascii="仿宋_GB2312" w:eastAsia="仿宋_GB2312" w:hAnsi="仿宋_GB2312" w:cs="仿宋_GB2312"/>
          <w:sz w:val="28"/>
          <w:szCs w:val="28"/>
        </w:rPr>
      </w:pPr>
      <w:r>
        <w:rPr>
          <w:rFonts w:ascii="仿宋_GB2312" w:eastAsia="仿宋_GB2312" w:hAnsi="仿宋_GB2312" w:cs="仿宋_GB2312" w:hint="eastAsia"/>
          <w:sz w:val="28"/>
          <w:szCs w:val="28"/>
        </w:rPr>
        <w:t>(4)双下肢无神经症状，无括约肌功能障碍。</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2.西医诊断标准：参照《外科学》第5版（吴在德编辑，人民卫生出版社，1984年）和《临床疾病诊断依据治愈好转标准》(孙传兴主编，人民军医出版社，1987年)</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（1）有明显外伤史。</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（2）局部疼痛、肿胀，站立及翻身困难，可出现腹痛、腹胀甚至出现肠麻痹症状。</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（3）X线片显示：椎体呈楔形改变。</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（4）双下肢无神经症状，无括约肌功能障碍。</w:t>
      </w:r>
    </w:p>
    <w:p w:rsidR="00F77D2F" w:rsidRDefault="00F77D2F" w:rsidP="00F77D2F">
      <w:pPr>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（二）病期诊断</w:t>
      </w:r>
    </w:p>
    <w:p w:rsidR="00F77D2F" w:rsidRDefault="00F77D2F" w:rsidP="00F77D2F">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1.早期：伤后2周内。</w:t>
      </w:r>
    </w:p>
    <w:p w:rsidR="00F77D2F" w:rsidRDefault="00F77D2F" w:rsidP="00F77D2F">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2.中期：伤后2周~4周。</w:t>
      </w:r>
    </w:p>
    <w:p w:rsidR="00F77D2F" w:rsidRDefault="00F77D2F" w:rsidP="00F77D2F">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   3.后期：伤后4周以上。</w:t>
      </w:r>
    </w:p>
    <w:p w:rsidR="00F77D2F" w:rsidRDefault="00F77D2F" w:rsidP="00F77D2F">
      <w:pPr>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（三）证候诊断</w:t>
      </w:r>
    </w:p>
    <w:p w:rsidR="00F77D2F" w:rsidRDefault="00F77D2F" w:rsidP="00F77D2F">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气滞血瘀证：瘀血停积、血瘀气滞、肿痛并见，多见局部肿胀、疼痛剧烈，胃纳不佳，大便秘结，舌淡，红苔薄白，脉涩。</w:t>
      </w:r>
    </w:p>
    <w:p w:rsidR="00F77D2F" w:rsidRDefault="00F77D2F" w:rsidP="00F77D2F">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肝肾亏虚证：筋骨不坚，肿痛消，局部疼痛减轻，但活动仍受限，舌红，苔薄白，脉弦。</w:t>
      </w:r>
    </w:p>
    <w:p w:rsidR="00F77D2F" w:rsidRDefault="00F77D2F" w:rsidP="00F77D2F">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气血两虚证：损伤后期，气血不足，筋骨不坚，可见腰部酸软、四肢无力、活动后腰部仍隐隐作痛，舌淡苔白，脉虚细。 </w:t>
      </w:r>
    </w:p>
    <w:p w:rsidR="00F77D2F" w:rsidRDefault="00F77D2F" w:rsidP="00F77D2F">
      <w:pPr>
        <w:outlineLvl w:val="0"/>
        <w:rPr>
          <w:rFonts w:ascii="黑体" w:eastAsia="黑体" w:hAnsi="黑体" w:cs="黑体"/>
          <w:sz w:val="28"/>
          <w:szCs w:val="28"/>
        </w:rPr>
      </w:pPr>
      <w:r>
        <w:rPr>
          <w:rFonts w:ascii="黑体" w:eastAsia="黑体" w:hAnsi="黑体" w:cs="黑体" w:hint="eastAsia"/>
          <w:sz w:val="28"/>
          <w:szCs w:val="28"/>
        </w:rPr>
        <w:t>二、治疗方案</w:t>
      </w:r>
    </w:p>
    <w:p w:rsidR="00F77D2F" w:rsidRDefault="00F77D2F" w:rsidP="00F77D2F">
      <w:pPr>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（一）分期治疗</w:t>
      </w:r>
    </w:p>
    <w:p w:rsidR="00F77D2F" w:rsidRDefault="00F77D2F" w:rsidP="00F77D2F">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1.早期</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（1）腰背部垫气囊托板和腰背肌功能锻炼</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病人入院后卧硬板床，腰背部垫气囊托板，逐渐向气囊内充气，气囊的弧顶部位与手上的胸腰椎背侧，气囊弧顶高度由初始10cm，在病人适应的情况下逐渐向捏加压充气，24小时后达到最大加压程度，气囊弧顶高度可达15cm。同时采用持续骨盆牵引，牵引重量为10~15千克，一般在24~48小时内腰背痛可逐渐缓解。</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同时进行腰背肌功能锻炼。（五点式功能锻炼，患者用头部、双肘及双足作为承重点，用力使腰背部呈弓形挺起。一般在伤后一周内达到此练功要求）。</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亦可采用过伸复位外固定等技术进行治疗，但要熟练掌握技术操作，保证使用安全。</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(2)辩证选择口服中药汤剂</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治法：理气化瘀、消肿止痛。</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推荐方药：消肿止痛丹</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（3）对于椎管内梗塞明显的指征明确的，亦可考虑切开复位、椎管减压、椎弓根螺丝钉内固定及其值骨融合等手术治疗方法。椎管内无明显压迫，可考虑行椎体成形术（PVP）或后凸成形术（PKP）</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2.中期</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1）骨盆牵引、垫气囊托板、佩戴充气式弹性脊柱固定牵引器、腰背肌功能锻炼。三周后病人佩戴充气式弹性脊柱固定牵引器[鲁威食药监械（准）字2008第1640004号]下床活动。充气式弹性脊柱固定牵引器有五部分组成。①腰围：用特制皮革制成，背托和左右侧翼各一块使用时由三条皮带扎紧固定躯干的中下部。②腰背气囊：粘贴于腰围背托腹面，使用时病人根据自行调节内压，气囊最凸点指向伤椎。③弹簧撑杆：位于腰围和躯干两侧，与身体纵轴成20°角，下接腰围侧翼插座，上接腋托。④胸托：由两块弹性钢板组成，位于撑杆的顶端，连接两侧撑杆起稳定作用。⑤腋托：位于弹性撑杆的顶端，托柄下装有微动关节，只能在横轴上活动10°。（充气式弹性脊柱固定牵引器图片及佩戴图示见附图）</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病人仰卧位将牵引器的腰围部捆扎于腰背部，调好撑杆的长度，向气囊内充气，气压达到16~24kpa，病人双下肢移到床边并将小腿垂下，上肢向背侧抵住床面撑起上半身则可坐起，继而下床活动。活动后按下床的逆方向回到床上卧下，打开气囊阀门放出气体，松开腰</w:t>
      </w:r>
      <w:r>
        <w:rPr>
          <w:rFonts w:ascii="仿宋_GB2312" w:eastAsia="仿宋_GB2312" w:hAnsi="仿宋_GB2312" w:cs="仿宋_GB2312" w:hint="eastAsia"/>
          <w:sz w:val="28"/>
          <w:szCs w:val="28"/>
        </w:rPr>
        <w:lastRenderedPageBreak/>
        <w:t>带及胸托，解除牵引器。在床上可继续卧于气囊托板上，持续骨盆牵引，并且进行腰背肌锻炼。（四点式功能锻炼，患者用双手及双足承重，全身弓形挺起如拱桥。此练功方法难度较大，青壮年患者经过努力，在伤后5~6周内达到此练功要求。）</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（2）辩证选择口服中药制剂</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治法：补益肝肾，活血化瘀</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推荐方药：骨宁丸</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（3）对于椎管内无明显压迫，可考虑行椎体成形术（PVP）或后凸成形术（PKP）。</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3.后期</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（1）充气式弹簧请脊柱牵引器外固定和腰背肌功能锻炼</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继续充气式弹性脊柱牵引器外固定，逐渐增加活动量。牵引器的佩戴时间为90~120天。同时进行腰背肌功能锻炼。（三点式功能锻炼，用头和双足承重，全身呈弓形挺起，腰背尽力后伸。一般要求在伤后2~3周达到此练功要求。）</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（2）辩证选择口服中药汤剂、中成药</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治法：补益气血、强壮筋骨</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推荐方药：十全大补汤加减、桑寄生、杜仲、牛膝等。</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中成药：骨宁丸等。</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（3）亦可选用电脑骨伤愈合仪等治疗。对于骨折不愈合等病人可考虑行椎体成形术（PVP）或后凸成形术（PKP）。</w:t>
      </w:r>
    </w:p>
    <w:p w:rsidR="00F77D2F" w:rsidRDefault="00F77D2F" w:rsidP="00F77D2F">
      <w:pPr>
        <w:ind w:firstLine="435"/>
        <w:outlineLvl w:val="0"/>
        <w:rPr>
          <w:rFonts w:ascii="仿宋_GB2312" w:eastAsia="仿宋_GB2312" w:hAnsi="仿宋_GB2312" w:cs="仿宋_GB2312"/>
          <w:sz w:val="28"/>
          <w:szCs w:val="28"/>
        </w:rPr>
      </w:pPr>
      <w:r>
        <w:rPr>
          <w:rFonts w:ascii="仿宋_GB2312" w:eastAsia="仿宋_GB2312" w:hAnsi="仿宋_GB2312" w:cs="仿宋_GB2312" w:hint="eastAsia"/>
          <w:sz w:val="28"/>
          <w:szCs w:val="28"/>
        </w:rPr>
        <w:t>（二）护理</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1.情志护理</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单纯性胸腰椎骨折多属于突发性损伤，伤及筋骨，以致气血瘀滞，导致不同程度的肿痛和功能障碍。患者表现出焦虑、急躁及对疾病预后惊恐的心理。因此护理人员应在详细了解病情、争取合理治疗措施的同时，加强心理护理，给予患者耐心细致的安慰和解释，解除患者的恐惧心理，帮助患者了解损伤修复过程和治疗措施，以配合治疗。</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2.生命体征的观察</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椎体骨质疏松，血运丰富，骨折后易致出血，病情易发生变化，故在入院初期应严密观察病情，及时测量体温、脉搏、呼吸和血压，并做好详细记录，以防止气血虚脱的发生。</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3.体位护理</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单纯性胸腰椎骨折患者仍潜在继续损伤的危险，做好体位护理非常重要。患者平卧硬板床，骨突部位垫海绵垫，在骨折部垫一薄枕，使脊柱背伸。为防止患者因卧床时间过长二发生压伤或褥疮，需定时为患者翻身，并按摩骶骨部或用酒精擦拭，以促进局部血液循环。翻身时嘱患者挺直腰，绷紧背部肌肉以形成自然内固定，护士或亲属托住患者肩部，髋部及双下肢同时翻动，保持躯干上下一致，切忌脊柱旋转扭曲，以免加重损伤。</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4.饮食护理</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早期饮食护理：患者因胃肠蠕动减弱出现腹胀、便秘，此时饮食宜清淡，应以易消化的饮食或半流质为主，多吃水果、蔬菜，忌食肥甘厚味、辛辣及易胀气的豆类食物。必要时以大承气汤水煎服或灌肠。</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中后期饮食护理：患者食欲增加，骨折修复，机体消耗较大，饮食应以营养和钙质丰富的食物为主，按照健脾和胃，补益肝肾，强筋壮骨之原则来调理饮食。</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5.并发症的护理</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腹胀便秘：按摩腹部，每日在右下腹顺着结肠向上、向左、向下按摩，时间为20~30分钟，每日3次，可预防腹胀便秘。如出现上述症状，可针刺足三里、关元、气海、天枢穴以理气消胀，促进排便。根据患者年龄、体质不同采用相应行针疗法。也可采用神阙穴艾灸治疗。</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尿闭：由于部分患者不习惯卧位，常造成小便困难，甚至尿潴留。在排除神经功能损害性尿潴留的情况下，可用流水诱导排尿，同事做好患者的思想工作，解除其紧张情绪，配合按摩期门穴1000下左右，耳穴取膀胱、肾、皮质下压迫3-7天，针灸疗法取三阴交、委中，针后加灸效果更好。以上处理均无效者予以导尿，但尿管留置时间不宜超过3天，以免发生泌尿系感染。</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6.功能锻炼</w:t>
      </w:r>
    </w:p>
    <w:p w:rsidR="00F77D2F" w:rsidRDefault="00F77D2F" w:rsidP="00F77D2F">
      <w:pPr>
        <w:ind w:firstLine="435"/>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功能锻炼能起到舒筋活络、强壮筋骨、加速骨连接的作用。采用脊柱骨折的四步练功法（即五点式功能锻炼、四点式功能锻炼、三点式功能锻炼、飞燕点水法）是预防肌肉萎缩、关节强直、恢复腰背肌功能、减少后遗症的关键。因此要指导患者进行合理的功能锻炼。年迈体弱的患者，开始时需要在护理人员的帮助下，使臀、腰背部离开床面每日做3-4次，每次100下。臀、背部抬得越高，速度越快越好，</w:t>
      </w:r>
      <w:r>
        <w:rPr>
          <w:rFonts w:ascii="仿宋_GB2312" w:eastAsia="仿宋_GB2312" w:hAnsi="仿宋_GB2312" w:cs="仿宋_GB2312" w:hint="eastAsia"/>
          <w:sz w:val="28"/>
          <w:szCs w:val="28"/>
        </w:rPr>
        <w:lastRenderedPageBreak/>
        <w:t>动作要协调，循序渐进，由少到多，逐渐加大。60岁以下的患者，一般能较好地完成四点式功能锻炼，要求每次完成200下以上。护理人员每日观察患者练功，并做好记录。嘱患者勿过早下床活动，锻炼时勿急躁，循序渐进、持之以恒，才有利于早日康复。</w:t>
      </w:r>
    </w:p>
    <w:p w:rsidR="00F77D2F" w:rsidRDefault="00F77D2F" w:rsidP="00F77D2F">
      <w:pPr>
        <w:ind w:firstLine="435"/>
        <w:rPr>
          <w:rFonts w:ascii="黑体" w:eastAsia="黑体" w:hAnsi="黑体" w:cs="黑体"/>
          <w:sz w:val="28"/>
          <w:szCs w:val="28"/>
        </w:rPr>
      </w:pPr>
      <w:r>
        <w:rPr>
          <w:rFonts w:ascii="仿宋_GB2312" w:eastAsia="仿宋_GB2312" w:hAnsi="仿宋_GB2312" w:cs="仿宋_GB2312" w:hint="eastAsia"/>
          <w:sz w:val="28"/>
          <w:szCs w:val="28"/>
        </w:rPr>
        <w:t xml:space="preserve"> </w:t>
      </w:r>
      <w:r>
        <w:rPr>
          <w:rFonts w:ascii="黑体" w:eastAsia="黑体" w:hAnsi="黑体" w:cs="黑体" w:hint="eastAsia"/>
          <w:sz w:val="28"/>
          <w:szCs w:val="28"/>
        </w:rPr>
        <w:t xml:space="preserve"> 三、疗效评价</w:t>
      </w:r>
    </w:p>
    <w:p w:rsidR="00F77D2F" w:rsidRDefault="00F77D2F" w:rsidP="00F77D2F">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（一）评价标准</w:t>
      </w:r>
    </w:p>
    <w:p w:rsidR="00F77D2F" w:rsidRDefault="00F77D2F" w:rsidP="00F77D2F">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根据《中医病证诊断疗效标准》（国家中医药管理局，南京大学出版社，1999年）中胸腰椎骨折疗效标准分优、良、差。</w:t>
      </w:r>
    </w:p>
    <w:p w:rsidR="00F77D2F" w:rsidRDefault="00F77D2F" w:rsidP="00F77D2F">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优：椎体高度恢复3/4以上，后凸畸形完全纠正或Cobb氏角＜5°，疼痛消失，活动功能正常。</w:t>
      </w:r>
    </w:p>
    <w:p w:rsidR="00F77D2F" w:rsidRDefault="00F77D2F" w:rsidP="00F77D2F">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良：椎体高度恢复＞2/3≤3/4，后凸畸形部分纠正或Cobb氏角＜15°，偶有疼痛，劳动诱发轻度疼痛，日常生活、劳动能力部分影响。</w:t>
      </w:r>
    </w:p>
    <w:p w:rsidR="00F77D2F" w:rsidRDefault="00F77D2F" w:rsidP="00F77D2F">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差：椎体高度恢复≤2/3，后凸畸形无法矫正或Cobb氏角≥15°，静息疼痛，活动加剧，日常生活、劳动能力明显影响。</w:t>
      </w:r>
    </w:p>
    <w:p w:rsidR="00F77D2F" w:rsidRDefault="00F77D2F" w:rsidP="00F77D2F">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（二）评价方法</w:t>
      </w:r>
    </w:p>
    <w:p w:rsidR="00F77D2F" w:rsidRDefault="00F77D2F" w:rsidP="00F77D2F">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于治疗前、治疗3周、治疗一个月、治疗六个月随访时行X线检查，分别测量其上位椎体高度和下位椎体高度，取平均值作为参考值，计算伤椎参考高度；分别测量治疗前、治疗3周、治疗一个月、治疗六个月伤椎的椎体前缘高度，再除以伤椎前缘参考高度得出各时间段伤椎前缘的百分率，然后进行比较。中后缘高度百分率的测量及计算方法同理。</w:t>
      </w:r>
    </w:p>
    <w:p w:rsidR="00F77D2F" w:rsidRDefault="00F77D2F" w:rsidP="00F77D2F">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2.测量矢状面Cobb角：在侧位片上分别作治疗前、治疗3周、治疗一个月、治疗六个月伤椎上位椎体上终板线和伤椎下位椎体的下终板线的垂直线，两垂直线的的交角即为时装为Cobb角。</w:t>
      </w:r>
    </w:p>
    <w:p w:rsidR="00F77D2F" w:rsidRDefault="00F77D2F" w:rsidP="00F77D2F">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对患者腰背部疼痛按照美国国立卫生研究所制定的临床疼痛的测定视觉模拟标尺发（VAS）对治疗前后进行比较。评价标准按照：0分∶0cm，无痛，无任何疼痛感觉；2分∶1~3cm，轻度疼痛，不影响工作、生活；4份∶4~6cm，中度疼痛，影响工作，不影响生活；6分∶7~10cm，重度疼痛，疼痛剧烈，影响工作及生活。病人根据自己的痛觉在一长为10cm线上画在数字上，治疗前及治疗后均有病人画明疼痛所在的位置，最后由医生患者评分。</w:t>
      </w:r>
    </w:p>
    <w:p w:rsidR="00F77D2F" w:rsidRDefault="00F77D2F" w:rsidP="00F77D2F">
      <w:pPr>
        <w:jc w:val="center"/>
        <w:rPr>
          <w:rFonts w:ascii="黑体" w:eastAsia="黑体"/>
          <w:color w:val="000000"/>
          <w:sz w:val="32"/>
          <w:szCs w:val="32"/>
        </w:rPr>
      </w:pPr>
      <w:r>
        <w:rPr>
          <w:rFonts w:ascii="黑体" w:eastAsia="黑体" w:hAnsi="宋体" w:hint="eastAsia"/>
          <w:b/>
          <w:sz w:val="28"/>
          <w:szCs w:val="28"/>
        </w:rPr>
        <w:t>骨质疏松性胸腰椎体压缩性骨折临床路径表单</w:t>
      </w:r>
      <w:r>
        <w:rPr>
          <w:rFonts w:ascii="黑体" w:eastAsia="黑体" w:hint="eastAsia"/>
          <w:color w:val="000000"/>
          <w:sz w:val="32"/>
          <w:szCs w:val="32"/>
        </w:rPr>
        <w:t>（保守治疗）</w:t>
      </w:r>
    </w:p>
    <w:p w:rsidR="00F77D2F" w:rsidRDefault="00F77D2F" w:rsidP="00F77D2F">
      <w:pPr>
        <w:jc w:val="center"/>
        <w:rPr>
          <w:color w:val="FF0000"/>
          <w:szCs w:val="21"/>
        </w:rPr>
      </w:pPr>
      <w:r>
        <w:rPr>
          <w:rFonts w:ascii="宋体" w:hAnsi="宋体" w:hint="eastAsia"/>
          <w:szCs w:val="21"/>
        </w:rPr>
        <w:t>适用对象：</w:t>
      </w:r>
      <w:r>
        <w:rPr>
          <w:rFonts w:ascii="宋体" w:hAnsi="宋体" w:hint="eastAsia"/>
          <w:b/>
          <w:szCs w:val="21"/>
        </w:rPr>
        <w:t>第一诊断</w:t>
      </w:r>
      <w:r>
        <w:rPr>
          <w:rFonts w:ascii="宋体" w:hAnsi="宋体" w:hint="eastAsia"/>
          <w:szCs w:val="21"/>
        </w:rPr>
        <w:t>为骨质疏松性胸腰椎体压缩性骨折</w:t>
      </w:r>
      <w:r>
        <w:rPr>
          <w:rFonts w:hint="eastAsia"/>
          <w:color w:val="FF0000"/>
          <w:szCs w:val="21"/>
        </w:rPr>
        <w:t>（</w:t>
      </w:r>
      <w:r>
        <w:rPr>
          <w:rFonts w:hint="eastAsia"/>
          <w:color w:val="FF0000"/>
          <w:szCs w:val="21"/>
        </w:rPr>
        <w:t>TCD</w:t>
      </w:r>
      <w:r>
        <w:rPr>
          <w:rFonts w:hint="eastAsia"/>
          <w:color w:val="FF0000"/>
          <w:szCs w:val="21"/>
        </w:rPr>
        <w:t>编码为：</w:t>
      </w:r>
      <w:r>
        <w:rPr>
          <w:rFonts w:hint="eastAsia"/>
          <w:color w:val="FF0000"/>
          <w:szCs w:val="21"/>
        </w:rPr>
        <w:t>BGG000;</w:t>
      </w:r>
      <w:r>
        <w:rPr>
          <w:color w:val="FF0000"/>
          <w:szCs w:val="21"/>
        </w:rPr>
        <w:t>ICD-10</w:t>
      </w:r>
      <w:r>
        <w:rPr>
          <w:rFonts w:hint="eastAsia"/>
          <w:color w:val="FF0000"/>
          <w:szCs w:val="21"/>
        </w:rPr>
        <w:t>编码为：</w:t>
      </w:r>
      <w:r>
        <w:rPr>
          <w:rFonts w:hint="eastAsia"/>
          <w:color w:val="FF0000"/>
          <w:szCs w:val="21"/>
        </w:rPr>
        <w:t>S32.001</w:t>
      </w:r>
      <w:r>
        <w:rPr>
          <w:rFonts w:hint="eastAsia"/>
          <w:color w:val="FF0000"/>
          <w:szCs w:val="21"/>
        </w:rPr>
        <w:t>腰椎骨折；</w:t>
      </w:r>
      <w:r>
        <w:rPr>
          <w:rFonts w:hint="eastAsia"/>
          <w:color w:val="FF0000"/>
          <w:szCs w:val="21"/>
        </w:rPr>
        <w:t>S22.001</w:t>
      </w:r>
      <w:r>
        <w:rPr>
          <w:rFonts w:hint="eastAsia"/>
          <w:color w:val="FF0000"/>
          <w:szCs w:val="21"/>
        </w:rPr>
        <w:t>胸椎骨折；</w:t>
      </w:r>
      <w:r>
        <w:rPr>
          <w:rFonts w:hint="eastAsia"/>
          <w:color w:val="FF0000"/>
          <w:szCs w:val="21"/>
        </w:rPr>
        <w:t>M83.095</w:t>
      </w:r>
      <w:r>
        <w:rPr>
          <w:rFonts w:hint="eastAsia"/>
          <w:color w:val="FF0000"/>
          <w:szCs w:val="21"/>
        </w:rPr>
        <w:t>老年性骨质疏松）</w:t>
      </w:r>
    </w:p>
    <w:p w:rsidR="00F77D2F" w:rsidRDefault="00F77D2F" w:rsidP="00F77D2F">
      <w:pPr>
        <w:jc w:val="center"/>
        <w:rPr>
          <w:rFonts w:ascii="宋体" w:hAnsi="宋体"/>
          <w:szCs w:val="21"/>
        </w:rPr>
      </w:pPr>
      <w:r>
        <w:rPr>
          <w:rFonts w:ascii="宋体" w:hAnsi="宋体" w:hint="eastAsia"/>
          <w:szCs w:val="21"/>
        </w:rPr>
        <w:t>患者姓名：</w:t>
      </w:r>
      <w:r>
        <w:rPr>
          <w:rFonts w:ascii="宋体" w:hAnsi="宋体" w:hint="eastAsia"/>
          <w:szCs w:val="21"/>
          <w:u w:val="single"/>
        </w:rPr>
        <w:t xml:space="preserve">       </w:t>
      </w:r>
      <w:r>
        <w:rPr>
          <w:rFonts w:ascii="宋体" w:hAnsi="宋体" w:hint="eastAsia"/>
          <w:szCs w:val="21"/>
        </w:rPr>
        <w:t xml:space="preserve"> 性别：</w:t>
      </w:r>
      <w:r>
        <w:rPr>
          <w:rFonts w:ascii="宋体" w:hAnsi="宋体" w:hint="eastAsia"/>
          <w:szCs w:val="21"/>
          <w:u w:val="single"/>
        </w:rPr>
        <w:t xml:space="preserve">    </w:t>
      </w:r>
      <w:r>
        <w:rPr>
          <w:rFonts w:ascii="宋体" w:hAnsi="宋体" w:hint="eastAsia"/>
          <w:szCs w:val="21"/>
        </w:rPr>
        <w:t xml:space="preserve"> 年龄：</w:t>
      </w:r>
      <w:r>
        <w:rPr>
          <w:rFonts w:ascii="宋体" w:hAnsi="宋体" w:hint="eastAsia"/>
          <w:szCs w:val="21"/>
          <w:u w:val="single"/>
        </w:rPr>
        <w:t xml:space="preserve">    </w:t>
      </w:r>
      <w:r>
        <w:rPr>
          <w:rFonts w:ascii="宋体" w:hAnsi="宋体" w:hint="eastAsia"/>
          <w:szCs w:val="21"/>
        </w:rPr>
        <w:t xml:space="preserve"> 门诊号：</w:t>
      </w:r>
      <w:r>
        <w:rPr>
          <w:rFonts w:ascii="宋体" w:hAnsi="宋体" w:hint="eastAsia"/>
          <w:szCs w:val="21"/>
          <w:u w:val="single"/>
        </w:rPr>
        <w:t xml:space="preserve">        </w:t>
      </w:r>
      <w:r>
        <w:rPr>
          <w:rFonts w:ascii="宋体" w:hAnsi="宋体" w:hint="eastAsia"/>
          <w:szCs w:val="21"/>
        </w:rPr>
        <w:t>住院号：</w:t>
      </w:r>
    </w:p>
    <w:p w:rsidR="00F77D2F" w:rsidRDefault="00F77D2F" w:rsidP="00F77D2F">
      <w:pPr>
        <w:jc w:val="center"/>
        <w:rPr>
          <w:rFonts w:ascii="宋体" w:hAnsi="宋体"/>
          <w:szCs w:val="21"/>
        </w:rPr>
      </w:pPr>
      <w:r>
        <w:rPr>
          <w:rFonts w:ascii="宋体" w:hAnsi="宋体" w:hint="eastAsia"/>
          <w:szCs w:val="21"/>
        </w:rPr>
        <w:t>住院日期：</w:t>
      </w:r>
      <w:r>
        <w:rPr>
          <w:rFonts w:ascii="宋体" w:hAnsi="宋体" w:hint="eastAsia"/>
          <w:szCs w:val="21"/>
          <w:u w:val="single"/>
        </w:rPr>
        <w:t xml:space="preserve">   年 月 日</w:t>
      </w:r>
      <w:r>
        <w:rPr>
          <w:rFonts w:ascii="宋体" w:hAnsi="宋体" w:hint="eastAsia"/>
          <w:szCs w:val="21"/>
        </w:rPr>
        <w:t xml:space="preserve">     出院日期：</w:t>
      </w:r>
      <w:r>
        <w:rPr>
          <w:rFonts w:ascii="宋体" w:hAnsi="宋体" w:hint="eastAsia"/>
          <w:szCs w:val="21"/>
          <w:u w:val="single"/>
        </w:rPr>
        <w:t xml:space="preserve">    年 月 日 </w:t>
      </w:r>
      <w:r>
        <w:rPr>
          <w:rFonts w:ascii="宋体" w:hAnsi="宋体" w:hint="eastAsia"/>
          <w:szCs w:val="21"/>
        </w:rPr>
        <w:t xml:space="preserve">  标准住院日</w:t>
      </w:r>
      <w:r>
        <w:rPr>
          <w:rFonts w:hint="eastAsia"/>
          <w:szCs w:val="21"/>
        </w:rPr>
        <w:t>30</w:t>
      </w:r>
      <w:r>
        <w:rPr>
          <w:rFonts w:ascii="宋体" w:hAnsi="宋体" w:hint="eastAsia"/>
          <w:szCs w:val="21"/>
        </w:rPr>
        <w:t>天之内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977"/>
        <w:gridCol w:w="2963"/>
        <w:gridCol w:w="3127"/>
      </w:tblGrid>
      <w:tr w:rsidR="00F77D2F" w:rsidTr="00B67C65">
        <w:trPr>
          <w:jc w:val="center"/>
        </w:trPr>
        <w:tc>
          <w:tcPr>
            <w:tcW w:w="761" w:type="dxa"/>
            <w:tcBorders>
              <w:top w:val="double" w:sz="4" w:space="0" w:color="auto"/>
              <w:left w:val="double" w:sz="4" w:space="0" w:color="auto"/>
              <w:bottom w:val="double" w:sz="4" w:space="0" w:color="auto"/>
              <w:right w:val="double" w:sz="4" w:space="0" w:color="auto"/>
            </w:tcBorders>
          </w:tcPr>
          <w:p w:rsidR="00F77D2F" w:rsidRDefault="00F77D2F" w:rsidP="00B67C65">
            <w:pPr>
              <w:ind w:firstLineChars="50" w:firstLine="105"/>
              <w:rPr>
                <w:rFonts w:ascii="黑体" w:eastAsia="黑体"/>
                <w:szCs w:val="21"/>
              </w:rPr>
            </w:pPr>
            <w:r>
              <w:rPr>
                <w:rFonts w:ascii="黑体" w:eastAsia="黑体" w:hint="eastAsia"/>
                <w:szCs w:val="21"/>
              </w:rPr>
              <w:t>时间</w:t>
            </w:r>
          </w:p>
        </w:tc>
        <w:tc>
          <w:tcPr>
            <w:tcW w:w="2977" w:type="dxa"/>
            <w:tcBorders>
              <w:top w:val="double" w:sz="4" w:space="0" w:color="auto"/>
              <w:left w:val="double" w:sz="4" w:space="0" w:color="auto"/>
              <w:bottom w:val="double" w:sz="4" w:space="0" w:color="auto"/>
              <w:right w:val="double" w:sz="4" w:space="0" w:color="auto"/>
            </w:tcBorders>
          </w:tcPr>
          <w:p w:rsidR="00F77D2F" w:rsidRDefault="00F77D2F" w:rsidP="00B67C65">
            <w:pPr>
              <w:jc w:val="center"/>
              <w:rPr>
                <w:rFonts w:ascii="黑体" w:eastAsia="黑体"/>
                <w:szCs w:val="21"/>
              </w:rPr>
            </w:pPr>
            <w:r>
              <w:rPr>
                <w:rFonts w:ascii="黑体" w:eastAsia="黑体" w:hint="eastAsia"/>
                <w:szCs w:val="21"/>
              </w:rPr>
              <w:t>住院第1天</w:t>
            </w:r>
          </w:p>
        </w:tc>
        <w:tc>
          <w:tcPr>
            <w:tcW w:w="2963" w:type="dxa"/>
            <w:tcBorders>
              <w:top w:val="double" w:sz="4" w:space="0" w:color="auto"/>
              <w:left w:val="double" w:sz="4" w:space="0" w:color="auto"/>
              <w:bottom w:val="double" w:sz="4" w:space="0" w:color="auto"/>
              <w:right w:val="double" w:sz="4" w:space="0" w:color="auto"/>
            </w:tcBorders>
          </w:tcPr>
          <w:p w:rsidR="00F77D2F" w:rsidRDefault="00F77D2F" w:rsidP="00B67C65">
            <w:pPr>
              <w:jc w:val="center"/>
              <w:rPr>
                <w:rFonts w:ascii="黑体" w:eastAsia="黑体"/>
                <w:szCs w:val="21"/>
                <w:u w:val="single"/>
              </w:rPr>
            </w:pPr>
            <w:r>
              <w:rPr>
                <w:rFonts w:ascii="黑体" w:eastAsia="黑体" w:hint="eastAsia"/>
                <w:szCs w:val="21"/>
              </w:rPr>
              <w:t>住院第2天</w:t>
            </w:r>
          </w:p>
        </w:tc>
        <w:tc>
          <w:tcPr>
            <w:tcW w:w="3127" w:type="dxa"/>
            <w:tcBorders>
              <w:top w:val="double" w:sz="4" w:space="0" w:color="auto"/>
              <w:left w:val="double" w:sz="4" w:space="0" w:color="auto"/>
              <w:bottom w:val="double" w:sz="4" w:space="0" w:color="auto"/>
              <w:right w:val="double" w:sz="4" w:space="0" w:color="auto"/>
            </w:tcBorders>
          </w:tcPr>
          <w:p w:rsidR="00F77D2F" w:rsidRDefault="00F77D2F" w:rsidP="00B67C65">
            <w:pPr>
              <w:jc w:val="center"/>
              <w:rPr>
                <w:rFonts w:ascii="黑体" w:eastAsia="黑体"/>
                <w:szCs w:val="21"/>
                <w:u w:val="single"/>
              </w:rPr>
            </w:pPr>
            <w:r>
              <w:rPr>
                <w:rFonts w:ascii="黑体" w:eastAsia="黑体" w:hint="eastAsia"/>
                <w:szCs w:val="21"/>
              </w:rPr>
              <w:t>住院第3-20天</w:t>
            </w:r>
          </w:p>
        </w:tc>
      </w:tr>
      <w:tr w:rsidR="00F77D2F" w:rsidTr="00B67C65">
        <w:trPr>
          <w:trHeight w:val="3050"/>
          <w:jc w:val="center"/>
        </w:trPr>
        <w:tc>
          <w:tcPr>
            <w:tcW w:w="761" w:type="dxa"/>
            <w:tcBorders>
              <w:top w:val="double" w:sz="4" w:space="0" w:color="auto"/>
              <w:left w:val="single" w:sz="4" w:space="0" w:color="auto"/>
              <w:bottom w:val="single" w:sz="4" w:space="0" w:color="auto"/>
              <w:right w:val="single" w:sz="4" w:space="0" w:color="auto"/>
            </w:tcBorders>
          </w:tcPr>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主</w:t>
            </w:r>
          </w:p>
          <w:p w:rsidR="00F77D2F" w:rsidRDefault="00F77D2F" w:rsidP="00B67C65">
            <w:pPr>
              <w:jc w:val="center"/>
              <w:rPr>
                <w:rFonts w:ascii="黑体" w:eastAsia="黑体"/>
                <w:szCs w:val="21"/>
              </w:rPr>
            </w:pPr>
            <w:r>
              <w:rPr>
                <w:rFonts w:ascii="黑体" w:eastAsia="黑体" w:hint="eastAsia"/>
                <w:szCs w:val="21"/>
              </w:rPr>
              <w:t>要</w:t>
            </w:r>
          </w:p>
          <w:p w:rsidR="00F77D2F" w:rsidRDefault="00F77D2F" w:rsidP="00B67C65">
            <w:pPr>
              <w:jc w:val="center"/>
              <w:rPr>
                <w:rFonts w:ascii="黑体" w:eastAsia="黑体"/>
                <w:szCs w:val="21"/>
              </w:rPr>
            </w:pPr>
            <w:r>
              <w:rPr>
                <w:rFonts w:ascii="黑体" w:eastAsia="黑体" w:hint="eastAsia"/>
                <w:szCs w:val="21"/>
              </w:rPr>
              <w:t>诊</w:t>
            </w:r>
          </w:p>
          <w:p w:rsidR="00F77D2F" w:rsidRDefault="00F77D2F" w:rsidP="00B67C65">
            <w:pPr>
              <w:jc w:val="center"/>
              <w:rPr>
                <w:rFonts w:ascii="黑体" w:eastAsia="黑体"/>
                <w:szCs w:val="21"/>
              </w:rPr>
            </w:pPr>
            <w:r>
              <w:rPr>
                <w:rFonts w:ascii="黑体" w:eastAsia="黑体" w:hint="eastAsia"/>
                <w:szCs w:val="21"/>
              </w:rPr>
              <w:t>疗</w:t>
            </w:r>
          </w:p>
          <w:p w:rsidR="00F77D2F" w:rsidRDefault="00F77D2F" w:rsidP="00B67C65">
            <w:pPr>
              <w:jc w:val="center"/>
              <w:rPr>
                <w:rFonts w:ascii="黑体" w:eastAsia="黑体"/>
                <w:szCs w:val="21"/>
              </w:rPr>
            </w:pPr>
            <w:r>
              <w:rPr>
                <w:rFonts w:ascii="黑体" w:eastAsia="黑体" w:hint="eastAsia"/>
                <w:szCs w:val="21"/>
              </w:rPr>
              <w:t>工</w:t>
            </w:r>
          </w:p>
          <w:p w:rsidR="00F77D2F" w:rsidRDefault="00F77D2F" w:rsidP="00B67C65">
            <w:pPr>
              <w:jc w:val="center"/>
              <w:rPr>
                <w:rFonts w:ascii="黑体" w:eastAsia="黑体"/>
                <w:szCs w:val="21"/>
                <w:u w:val="single"/>
              </w:rPr>
            </w:pPr>
            <w:r>
              <w:rPr>
                <w:rFonts w:ascii="黑体" w:eastAsia="黑体" w:hint="eastAsia"/>
                <w:szCs w:val="21"/>
              </w:rPr>
              <w:t>作</w:t>
            </w:r>
          </w:p>
        </w:tc>
        <w:tc>
          <w:tcPr>
            <w:tcW w:w="2977" w:type="dxa"/>
            <w:tcBorders>
              <w:top w:val="doub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询问病史及体格检查</w:t>
            </w:r>
          </w:p>
          <w:p w:rsidR="00F77D2F" w:rsidRDefault="00F77D2F" w:rsidP="00F77D2F">
            <w:pPr>
              <w:numPr>
                <w:ilvl w:val="0"/>
                <w:numId w:val="1"/>
              </w:numPr>
              <w:rPr>
                <w:szCs w:val="21"/>
              </w:rPr>
            </w:pPr>
            <w:r>
              <w:rPr>
                <w:rFonts w:hint="eastAsia"/>
                <w:szCs w:val="21"/>
              </w:rPr>
              <w:t>完成病历书写</w:t>
            </w:r>
          </w:p>
          <w:p w:rsidR="00F77D2F" w:rsidRDefault="00F77D2F" w:rsidP="00F77D2F">
            <w:pPr>
              <w:numPr>
                <w:ilvl w:val="0"/>
                <w:numId w:val="1"/>
              </w:numPr>
              <w:rPr>
                <w:szCs w:val="21"/>
              </w:rPr>
            </w:pPr>
            <w:r>
              <w:rPr>
                <w:rFonts w:hint="eastAsia"/>
                <w:szCs w:val="21"/>
              </w:rPr>
              <w:t>开化验单及相关检查单</w:t>
            </w:r>
          </w:p>
          <w:p w:rsidR="00F77D2F" w:rsidRDefault="00F77D2F" w:rsidP="00F77D2F">
            <w:pPr>
              <w:numPr>
                <w:ilvl w:val="0"/>
                <w:numId w:val="1"/>
              </w:numPr>
              <w:rPr>
                <w:szCs w:val="21"/>
              </w:rPr>
            </w:pPr>
            <w:r>
              <w:rPr>
                <w:rFonts w:hint="eastAsia"/>
                <w:szCs w:val="21"/>
              </w:rPr>
              <w:t>上级医师查房与术前评估</w:t>
            </w:r>
          </w:p>
        </w:tc>
        <w:tc>
          <w:tcPr>
            <w:tcW w:w="2963" w:type="dxa"/>
            <w:tcBorders>
              <w:top w:val="doub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上级医师查房</w:t>
            </w:r>
          </w:p>
          <w:p w:rsidR="00F77D2F" w:rsidRDefault="00F77D2F" w:rsidP="00F77D2F">
            <w:pPr>
              <w:numPr>
                <w:ilvl w:val="0"/>
                <w:numId w:val="1"/>
              </w:numPr>
              <w:rPr>
                <w:szCs w:val="21"/>
              </w:rPr>
            </w:pPr>
            <w:r>
              <w:rPr>
                <w:rFonts w:hint="eastAsia"/>
                <w:szCs w:val="21"/>
              </w:rPr>
              <w:t>继续进行相关检查</w:t>
            </w:r>
          </w:p>
          <w:p w:rsidR="00F77D2F" w:rsidRDefault="00F77D2F" w:rsidP="00F77D2F">
            <w:pPr>
              <w:numPr>
                <w:ilvl w:val="0"/>
                <w:numId w:val="1"/>
              </w:numPr>
              <w:rPr>
                <w:szCs w:val="21"/>
              </w:rPr>
            </w:pPr>
            <w:r>
              <w:rPr>
                <w:rFonts w:hint="eastAsia"/>
                <w:szCs w:val="21"/>
              </w:rPr>
              <w:t>根据化验和相关检查结果，对患者的手术风险进行评估</w:t>
            </w:r>
          </w:p>
          <w:p w:rsidR="00F77D2F" w:rsidRDefault="00F77D2F" w:rsidP="00F77D2F">
            <w:pPr>
              <w:numPr>
                <w:ilvl w:val="0"/>
                <w:numId w:val="1"/>
              </w:numPr>
              <w:rPr>
                <w:szCs w:val="21"/>
              </w:rPr>
            </w:pPr>
            <w:r>
              <w:rPr>
                <w:rFonts w:hint="eastAsia"/>
                <w:szCs w:val="21"/>
              </w:rPr>
              <w:t>必要时请相关科室会诊</w:t>
            </w:r>
          </w:p>
        </w:tc>
        <w:tc>
          <w:tcPr>
            <w:tcW w:w="3127" w:type="dxa"/>
            <w:tcBorders>
              <w:top w:val="doub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绝对卧床</w:t>
            </w:r>
          </w:p>
          <w:p w:rsidR="00F77D2F" w:rsidRDefault="00F77D2F" w:rsidP="00F77D2F">
            <w:pPr>
              <w:numPr>
                <w:ilvl w:val="0"/>
                <w:numId w:val="1"/>
              </w:numPr>
              <w:rPr>
                <w:szCs w:val="21"/>
              </w:rPr>
            </w:pPr>
            <w:r>
              <w:rPr>
                <w:rFonts w:hint="eastAsia"/>
                <w:szCs w:val="21"/>
              </w:rPr>
              <w:t>腰部垫气垫</w:t>
            </w:r>
          </w:p>
          <w:p w:rsidR="00F77D2F" w:rsidRDefault="00F77D2F" w:rsidP="00F77D2F">
            <w:pPr>
              <w:numPr>
                <w:ilvl w:val="0"/>
                <w:numId w:val="1"/>
              </w:numPr>
              <w:rPr>
                <w:szCs w:val="21"/>
              </w:rPr>
            </w:pPr>
            <w:r>
              <w:rPr>
                <w:rFonts w:hint="eastAsia"/>
                <w:szCs w:val="21"/>
              </w:rPr>
              <w:t>指导患者及家属行床上主动及被动功能锻炼，防止长期卧床并发症</w:t>
            </w:r>
          </w:p>
          <w:p w:rsidR="00F77D2F" w:rsidRDefault="00F77D2F" w:rsidP="00F77D2F">
            <w:pPr>
              <w:numPr>
                <w:ilvl w:val="0"/>
                <w:numId w:val="1"/>
              </w:numPr>
              <w:rPr>
                <w:szCs w:val="21"/>
              </w:rPr>
            </w:pPr>
            <w:r>
              <w:rPr>
                <w:rFonts w:hint="eastAsia"/>
                <w:szCs w:val="21"/>
              </w:rPr>
              <w:t>指导患者抗骨质疏松治疗</w:t>
            </w:r>
          </w:p>
        </w:tc>
      </w:tr>
      <w:tr w:rsidR="00F77D2F" w:rsidTr="00B67C65">
        <w:trPr>
          <w:trHeight w:val="4131"/>
          <w:jc w:val="center"/>
        </w:trPr>
        <w:tc>
          <w:tcPr>
            <w:tcW w:w="761"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rFonts w:ascii="黑体" w:eastAsia="黑体"/>
                <w:szCs w:val="21"/>
              </w:rPr>
            </w:pPr>
          </w:p>
          <w:p w:rsidR="00F77D2F" w:rsidRDefault="00F77D2F" w:rsidP="00B67C65">
            <w:pPr>
              <w:rPr>
                <w:rFonts w:ascii="黑体" w:eastAsia="黑体"/>
                <w:szCs w:val="21"/>
              </w:rPr>
            </w:pPr>
          </w:p>
          <w:p w:rsidR="00F77D2F" w:rsidRDefault="00F77D2F" w:rsidP="00B67C65">
            <w:pP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重</w:t>
            </w:r>
          </w:p>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点</w:t>
            </w:r>
          </w:p>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医</w:t>
            </w:r>
          </w:p>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嘱</w:t>
            </w:r>
          </w:p>
        </w:tc>
        <w:tc>
          <w:tcPr>
            <w:tcW w:w="2977"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r>
              <w:rPr>
                <w:rFonts w:hint="eastAsia"/>
                <w:b/>
                <w:szCs w:val="21"/>
              </w:rPr>
              <w:t>长期医嘱：</w:t>
            </w:r>
          </w:p>
          <w:p w:rsidR="00F77D2F" w:rsidRDefault="00F77D2F" w:rsidP="00F77D2F">
            <w:pPr>
              <w:numPr>
                <w:ilvl w:val="0"/>
                <w:numId w:val="1"/>
              </w:numPr>
              <w:rPr>
                <w:szCs w:val="21"/>
              </w:rPr>
            </w:pPr>
            <w:r>
              <w:rPr>
                <w:rFonts w:hint="eastAsia"/>
                <w:szCs w:val="21"/>
              </w:rPr>
              <w:t>骨科护理常规</w:t>
            </w:r>
          </w:p>
          <w:p w:rsidR="00F77D2F" w:rsidRDefault="00F77D2F" w:rsidP="00F77D2F">
            <w:pPr>
              <w:numPr>
                <w:ilvl w:val="0"/>
                <w:numId w:val="1"/>
              </w:numPr>
              <w:rPr>
                <w:szCs w:val="21"/>
              </w:rPr>
            </w:pPr>
            <w:r>
              <w:rPr>
                <w:rFonts w:hint="eastAsia"/>
                <w:szCs w:val="21"/>
              </w:rPr>
              <w:t>二级护理</w:t>
            </w:r>
          </w:p>
          <w:p w:rsidR="00F77D2F" w:rsidRDefault="00F77D2F" w:rsidP="00F77D2F">
            <w:pPr>
              <w:numPr>
                <w:ilvl w:val="0"/>
                <w:numId w:val="1"/>
              </w:numPr>
              <w:rPr>
                <w:szCs w:val="21"/>
              </w:rPr>
            </w:pPr>
            <w:r>
              <w:rPr>
                <w:rFonts w:hint="eastAsia"/>
                <w:szCs w:val="21"/>
              </w:rPr>
              <w:t>饮食</w:t>
            </w:r>
          </w:p>
          <w:p w:rsidR="00F77D2F" w:rsidRDefault="00F77D2F" w:rsidP="00F77D2F">
            <w:pPr>
              <w:numPr>
                <w:ilvl w:val="0"/>
                <w:numId w:val="1"/>
              </w:numPr>
              <w:rPr>
                <w:szCs w:val="21"/>
              </w:rPr>
            </w:pPr>
            <w:r>
              <w:rPr>
                <w:rFonts w:hint="eastAsia"/>
                <w:szCs w:val="21"/>
              </w:rPr>
              <w:t>患者既往基础用药</w:t>
            </w:r>
          </w:p>
          <w:p w:rsidR="00F77D2F" w:rsidRDefault="00F77D2F" w:rsidP="00B67C65">
            <w:pPr>
              <w:rPr>
                <w:b/>
                <w:szCs w:val="21"/>
              </w:rPr>
            </w:pPr>
            <w:r>
              <w:rPr>
                <w:rFonts w:hint="eastAsia"/>
                <w:b/>
                <w:szCs w:val="21"/>
              </w:rPr>
              <w:t>临时医嘱：</w:t>
            </w:r>
          </w:p>
          <w:p w:rsidR="00F77D2F" w:rsidRDefault="00F77D2F" w:rsidP="00F77D2F">
            <w:pPr>
              <w:numPr>
                <w:ilvl w:val="0"/>
                <w:numId w:val="1"/>
              </w:numPr>
              <w:rPr>
                <w:szCs w:val="21"/>
              </w:rPr>
            </w:pPr>
            <w:r>
              <w:rPr>
                <w:rFonts w:hint="eastAsia"/>
                <w:szCs w:val="21"/>
              </w:rPr>
              <w:t>血常规、尿常规、大便常规</w:t>
            </w:r>
          </w:p>
          <w:p w:rsidR="00F77D2F" w:rsidRDefault="00F77D2F" w:rsidP="00F77D2F">
            <w:pPr>
              <w:numPr>
                <w:ilvl w:val="0"/>
                <w:numId w:val="1"/>
              </w:numPr>
              <w:rPr>
                <w:szCs w:val="21"/>
              </w:rPr>
            </w:pPr>
            <w:r>
              <w:rPr>
                <w:rFonts w:hint="eastAsia"/>
                <w:szCs w:val="21"/>
              </w:rPr>
              <w:t>凝血功能</w:t>
            </w:r>
          </w:p>
          <w:p w:rsidR="00F77D2F" w:rsidRDefault="00F77D2F" w:rsidP="00F77D2F">
            <w:pPr>
              <w:numPr>
                <w:ilvl w:val="0"/>
                <w:numId w:val="1"/>
              </w:numPr>
              <w:rPr>
                <w:szCs w:val="21"/>
              </w:rPr>
            </w:pPr>
            <w:r>
              <w:rPr>
                <w:rFonts w:hint="eastAsia"/>
                <w:szCs w:val="21"/>
              </w:rPr>
              <w:t>感染性疾病筛查</w:t>
            </w:r>
          </w:p>
          <w:p w:rsidR="00F77D2F" w:rsidRDefault="00F77D2F" w:rsidP="00F77D2F">
            <w:pPr>
              <w:numPr>
                <w:ilvl w:val="0"/>
                <w:numId w:val="1"/>
              </w:numPr>
              <w:rPr>
                <w:szCs w:val="21"/>
              </w:rPr>
            </w:pPr>
            <w:r>
              <w:rPr>
                <w:rFonts w:hint="eastAsia"/>
                <w:szCs w:val="21"/>
              </w:rPr>
              <w:t>肝肾功能、电解质、血糖</w:t>
            </w:r>
          </w:p>
          <w:p w:rsidR="00F77D2F" w:rsidRDefault="00F77D2F" w:rsidP="00F77D2F">
            <w:pPr>
              <w:numPr>
                <w:ilvl w:val="0"/>
                <w:numId w:val="1"/>
              </w:numPr>
              <w:rPr>
                <w:szCs w:val="21"/>
              </w:rPr>
            </w:pPr>
            <w:r>
              <w:rPr>
                <w:rFonts w:hint="eastAsia"/>
                <w:szCs w:val="21"/>
              </w:rPr>
              <w:t>胸片、心电图</w:t>
            </w:r>
          </w:p>
          <w:p w:rsidR="00F77D2F" w:rsidRDefault="00F77D2F" w:rsidP="00F77D2F">
            <w:pPr>
              <w:numPr>
                <w:ilvl w:val="0"/>
                <w:numId w:val="1"/>
              </w:numPr>
              <w:rPr>
                <w:szCs w:val="21"/>
              </w:rPr>
            </w:pPr>
            <w:r>
              <w:rPr>
                <w:rFonts w:hint="eastAsia"/>
                <w:szCs w:val="21"/>
              </w:rPr>
              <w:t>腰椎平片、</w:t>
            </w:r>
            <w:r>
              <w:rPr>
                <w:szCs w:val="21"/>
              </w:rPr>
              <w:t>CT/MRI</w:t>
            </w:r>
          </w:p>
          <w:p w:rsidR="00F77D2F" w:rsidRDefault="00F77D2F" w:rsidP="00F77D2F">
            <w:pPr>
              <w:numPr>
                <w:ilvl w:val="0"/>
                <w:numId w:val="1"/>
              </w:numPr>
              <w:rPr>
                <w:szCs w:val="21"/>
              </w:rPr>
            </w:pPr>
            <w:r>
              <w:rPr>
                <w:rFonts w:hint="eastAsia"/>
                <w:szCs w:val="21"/>
              </w:rPr>
              <w:t>肺功能、超声心动（根据患者情况选择）</w:t>
            </w:r>
          </w:p>
        </w:tc>
        <w:tc>
          <w:tcPr>
            <w:tcW w:w="2963" w:type="dxa"/>
            <w:tcBorders>
              <w:top w:val="single" w:sz="4" w:space="0" w:color="auto"/>
              <w:left w:val="single" w:sz="4" w:space="0" w:color="auto"/>
              <w:bottom w:val="single" w:sz="4" w:space="0" w:color="auto"/>
              <w:right w:val="single" w:sz="4" w:space="0" w:color="auto"/>
            </w:tcBorders>
          </w:tcPr>
          <w:p w:rsidR="00F77D2F" w:rsidRDefault="00F77D2F" w:rsidP="00B67C65">
            <w:pPr>
              <w:rPr>
                <w:b/>
                <w:szCs w:val="21"/>
              </w:rPr>
            </w:pPr>
            <w:r>
              <w:rPr>
                <w:rFonts w:hint="eastAsia"/>
                <w:b/>
                <w:szCs w:val="21"/>
              </w:rPr>
              <w:t>长期医嘱：</w:t>
            </w:r>
          </w:p>
          <w:p w:rsidR="00F77D2F" w:rsidRDefault="00F77D2F" w:rsidP="00F77D2F">
            <w:pPr>
              <w:numPr>
                <w:ilvl w:val="0"/>
                <w:numId w:val="1"/>
              </w:numPr>
              <w:rPr>
                <w:szCs w:val="21"/>
              </w:rPr>
            </w:pPr>
            <w:r>
              <w:rPr>
                <w:rFonts w:hint="eastAsia"/>
                <w:szCs w:val="21"/>
              </w:rPr>
              <w:t>骨科护理常规</w:t>
            </w:r>
          </w:p>
          <w:p w:rsidR="00F77D2F" w:rsidRDefault="00F77D2F" w:rsidP="00F77D2F">
            <w:pPr>
              <w:numPr>
                <w:ilvl w:val="0"/>
                <w:numId w:val="1"/>
              </w:numPr>
              <w:rPr>
                <w:szCs w:val="21"/>
              </w:rPr>
            </w:pPr>
            <w:r>
              <w:rPr>
                <w:rFonts w:hint="eastAsia"/>
                <w:szCs w:val="21"/>
              </w:rPr>
              <w:t>二级护理</w:t>
            </w:r>
          </w:p>
          <w:p w:rsidR="00F77D2F" w:rsidRDefault="00F77D2F" w:rsidP="00F77D2F">
            <w:pPr>
              <w:numPr>
                <w:ilvl w:val="0"/>
                <w:numId w:val="1"/>
              </w:numPr>
              <w:rPr>
                <w:szCs w:val="21"/>
              </w:rPr>
            </w:pPr>
            <w:r>
              <w:rPr>
                <w:rFonts w:hint="eastAsia"/>
                <w:szCs w:val="21"/>
              </w:rPr>
              <w:t>饮食</w:t>
            </w:r>
          </w:p>
          <w:p w:rsidR="00F77D2F" w:rsidRDefault="00F77D2F" w:rsidP="00F77D2F">
            <w:pPr>
              <w:numPr>
                <w:ilvl w:val="0"/>
                <w:numId w:val="1"/>
              </w:numPr>
              <w:rPr>
                <w:szCs w:val="21"/>
              </w:rPr>
            </w:pPr>
            <w:r>
              <w:rPr>
                <w:rFonts w:hint="eastAsia"/>
                <w:szCs w:val="21"/>
              </w:rPr>
              <w:t>患者既往基础用药</w:t>
            </w:r>
          </w:p>
          <w:p w:rsidR="00F77D2F" w:rsidRDefault="00F77D2F" w:rsidP="00B67C65">
            <w:pPr>
              <w:rPr>
                <w:b/>
                <w:szCs w:val="21"/>
              </w:rPr>
            </w:pPr>
            <w:r>
              <w:rPr>
                <w:rFonts w:hint="eastAsia"/>
                <w:b/>
                <w:szCs w:val="21"/>
              </w:rPr>
              <w:t>临时医嘱：</w:t>
            </w:r>
          </w:p>
          <w:p w:rsidR="00F77D2F" w:rsidRDefault="00F77D2F" w:rsidP="00F77D2F">
            <w:pPr>
              <w:numPr>
                <w:ilvl w:val="0"/>
                <w:numId w:val="1"/>
              </w:numPr>
              <w:rPr>
                <w:szCs w:val="21"/>
              </w:rPr>
            </w:pPr>
            <w:r>
              <w:rPr>
                <w:rFonts w:hint="eastAsia"/>
                <w:szCs w:val="21"/>
              </w:rPr>
              <w:t>请相关科室会诊</w:t>
            </w:r>
          </w:p>
          <w:p w:rsidR="00F77D2F" w:rsidRDefault="00F77D2F" w:rsidP="00B67C65">
            <w:pPr>
              <w:rPr>
                <w:szCs w:val="21"/>
              </w:rPr>
            </w:pPr>
          </w:p>
        </w:tc>
        <w:tc>
          <w:tcPr>
            <w:tcW w:w="3127" w:type="dxa"/>
            <w:tcBorders>
              <w:top w:val="single" w:sz="4" w:space="0" w:color="auto"/>
              <w:left w:val="single" w:sz="4" w:space="0" w:color="auto"/>
              <w:bottom w:val="single" w:sz="4" w:space="0" w:color="auto"/>
              <w:right w:val="single" w:sz="4" w:space="0" w:color="auto"/>
            </w:tcBorders>
          </w:tcPr>
          <w:p w:rsidR="00F77D2F" w:rsidRDefault="00F77D2F" w:rsidP="00B67C65">
            <w:pPr>
              <w:rPr>
                <w:b/>
                <w:szCs w:val="21"/>
              </w:rPr>
            </w:pPr>
            <w:r>
              <w:rPr>
                <w:rFonts w:hint="eastAsia"/>
                <w:b/>
                <w:szCs w:val="21"/>
              </w:rPr>
              <w:t>长期医嘱：</w:t>
            </w:r>
          </w:p>
          <w:p w:rsidR="00F77D2F" w:rsidRDefault="00F77D2F" w:rsidP="00F77D2F">
            <w:pPr>
              <w:numPr>
                <w:ilvl w:val="0"/>
                <w:numId w:val="1"/>
              </w:numPr>
              <w:rPr>
                <w:szCs w:val="21"/>
              </w:rPr>
            </w:pPr>
            <w:r>
              <w:rPr>
                <w:rFonts w:hint="eastAsia"/>
                <w:szCs w:val="21"/>
              </w:rPr>
              <w:t>骨科护理常规</w:t>
            </w:r>
          </w:p>
          <w:p w:rsidR="00F77D2F" w:rsidRDefault="00F77D2F" w:rsidP="00F77D2F">
            <w:pPr>
              <w:numPr>
                <w:ilvl w:val="0"/>
                <w:numId w:val="1"/>
              </w:numPr>
              <w:rPr>
                <w:szCs w:val="21"/>
              </w:rPr>
            </w:pPr>
            <w:r>
              <w:rPr>
                <w:rFonts w:hint="eastAsia"/>
                <w:szCs w:val="21"/>
              </w:rPr>
              <w:t>二级护理</w:t>
            </w:r>
          </w:p>
          <w:p w:rsidR="00F77D2F" w:rsidRDefault="00F77D2F" w:rsidP="00F77D2F">
            <w:pPr>
              <w:numPr>
                <w:ilvl w:val="0"/>
                <w:numId w:val="1"/>
              </w:numPr>
              <w:rPr>
                <w:szCs w:val="21"/>
              </w:rPr>
            </w:pPr>
            <w:r>
              <w:rPr>
                <w:rFonts w:hint="eastAsia"/>
                <w:szCs w:val="21"/>
              </w:rPr>
              <w:t>饮食</w:t>
            </w:r>
          </w:p>
          <w:p w:rsidR="00F77D2F" w:rsidRDefault="00F77D2F" w:rsidP="00F77D2F">
            <w:pPr>
              <w:numPr>
                <w:ilvl w:val="0"/>
                <w:numId w:val="1"/>
              </w:numPr>
              <w:rPr>
                <w:szCs w:val="21"/>
              </w:rPr>
            </w:pPr>
            <w:r>
              <w:rPr>
                <w:rFonts w:hint="eastAsia"/>
                <w:szCs w:val="21"/>
              </w:rPr>
              <w:t>患者既往基础用药</w:t>
            </w:r>
          </w:p>
          <w:p w:rsidR="00F77D2F" w:rsidRDefault="00F77D2F" w:rsidP="00F77D2F">
            <w:pPr>
              <w:numPr>
                <w:ilvl w:val="0"/>
                <w:numId w:val="1"/>
              </w:numPr>
              <w:rPr>
                <w:szCs w:val="21"/>
              </w:rPr>
            </w:pPr>
            <w:r>
              <w:rPr>
                <w:rFonts w:hint="eastAsia"/>
                <w:szCs w:val="21"/>
              </w:rPr>
              <w:t>非甾体药物或弱阿片类止痛药物</w:t>
            </w:r>
          </w:p>
          <w:p w:rsidR="00F77D2F" w:rsidRDefault="00F77D2F" w:rsidP="00F77D2F">
            <w:pPr>
              <w:numPr>
                <w:ilvl w:val="0"/>
                <w:numId w:val="1"/>
              </w:numPr>
              <w:rPr>
                <w:szCs w:val="21"/>
              </w:rPr>
            </w:pPr>
            <w:r>
              <w:rPr>
                <w:rFonts w:hint="eastAsia"/>
                <w:szCs w:val="21"/>
              </w:rPr>
              <w:t>活血化瘀或补益肝肾类中药自制剂</w:t>
            </w:r>
          </w:p>
          <w:p w:rsidR="00F77D2F" w:rsidRDefault="00F77D2F" w:rsidP="00F77D2F">
            <w:pPr>
              <w:numPr>
                <w:ilvl w:val="0"/>
                <w:numId w:val="1"/>
              </w:numPr>
              <w:rPr>
                <w:szCs w:val="21"/>
              </w:rPr>
            </w:pPr>
            <w:r>
              <w:rPr>
                <w:rFonts w:hint="eastAsia"/>
                <w:szCs w:val="21"/>
              </w:rPr>
              <w:t>静滴活血化瘀类药物及止痛药物</w:t>
            </w:r>
          </w:p>
          <w:p w:rsidR="00F77D2F" w:rsidRDefault="00F77D2F" w:rsidP="00F77D2F">
            <w:pPr>
              <w:numPr>
                <w:ilvl w:val="0"/>
                <w:numId w:val="1"/>
              </w:numPr>
              <w:rPr>
                <w:szCs w:val="21"/>
              </w:rPr>
            </w:pPr>
            <w:r>
              <w:rPr>
                <w:rFonts w:hint="eastAsia"/>
                <w:szCs w:val="21"/>
              </w:rPr>
              <w:t>针刺，超短波，中频等理疗。</w:t>
            </w:r>
          </w:p>
          <w:p w:rsidR="00F77D2F" w:rsidRDefault="00F77D2F" w:rsidP="00F77D2F">
            <w:pPr>
              <w:numPr>
                <w:ilvl w:val="0"/>
                <w:numId w:val="1"/>
              </w:numPr>
              <w:rPr>
                <w:szCs w:val="21"/>
              </w:rPr>
            </w:pPr>
            <w:r>
              <w:rPr>
                <w:rFonts w:hint="eastAsia"/>
                <w:szCs w:val="21"/>
              </w:rPr>
              <w:t>对症处理</w:t>
            </w:r>
          </w:p>
          <w:p w:rsidR="00F77D2F" w:rsidRDefault="00F77D2F" w:rsidP="00F77D2F">
            <w:pPr>
              <w:numPr>
                <w:ilvl w:val="0"/>
                <w:numId w:val="1"/>
              </w:numPr>
              <w:rPr>
                <w:szCs w:val="21"/>
              </w:rPr>
            </w:pPr>
            <w:r>
              <w:rPr>
                <w:rFonts w:hint="eastAsia"/>
                <w:szCs w:val="21"/>
              </w:rPr>
              <w:t>服用维生素</w:t>
            </w:r>
            <w:r>
              <w:rPr>
                <w:rFonts w:hint="eastAsia"/>
                <w:szCs w:val="21"/>
              </w:rPr>
              <w:t>D</w:t>
            </w:r>
            <w:r>
              <w:rPr>
                <w:rFonts w:hint="eastAsia"/>
                <w:szCs w:val="21"/>
              </w:rPr>
              <w:t>及钙剂，抗骨质疏松药物</w:t>
            </w:r>
          </w:p>
        </w:tc>
      </w:tr>
      <w:tr w:rsidR="00F77D2F" w:rsidTr="00B67C65">
        <w:trPr>
          <w:cantSplit/>
          <w:trHeight w:val="713"/>
          <w:jc w:val="center"/>
        </w:trPr>
        <w:tc>
          <w:tcPr>
            <w:tcW w:w="761"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黑体" w:eastAsia="黑体"/>
                <w:szCs w:val="21"/>
              </w:rPr>
            </w:pPr>
            <w:r>
              <w:rPr>
                <w:rFonts w:ascii="黑体" w:eastAsia="黑体" w:hint="eastAsia"/>
                <w:szCs w:val="21"/>
              </w:rPr>
              <w:t>主要</w:t>
            </w:r>
          </w:p>
          <w:p w:rsidR="00F77D2F" w:rsidRDefault="00F77D2F" w:rsidP="00B67C65">
            <w:pPr>
              <w:rPr>
                <w:rFonts w:ascii="黑体" w:eastAsia="黑体"/>
                <w:szCs w:val="21"/>
              </w:rPr>
            </w:pPr>
            <w:r>
              <w:rPr>
                <w:rFonts w:ascii="黑体" w:eastAsia="黑体" w:hint="eastAsia"/>
                <w:szCs w:val="21"/>
              </w:rPr>
              <w:t>护理</w:t>
            </w:r>
          </w:p>
          <w:p w:rsidR="00F77D2F" w:rsidRDefault="00F77D2F" w:rsidP="00B67C65">
            <w:pPr>
              <w:rPr>
                <w:rFonts w:ascii="黑体" w:eastAsia="黑体"/>
                <w:szCs w:val="21"/>
              </w:rPr>
            </w:pPr>
            <w:r>
              <w:rPr>
                <w:rFonts w:ascii="黑体" w:eastAsia="黑体" w:hint="eastAsia"/>
                <w:szCs w:val="21"/>
              </w:rPr>
              <w:t>工作</w:t>
            </w:r>
          </w:p>
        </w:tc>
        <w:tc>
          <w:tcPr>
            <w:tcW w:w="2977" w:type="dxa"/>
            <w:tcBorders>
              <w:top w:val="sing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入院宣教：介绍病房环境、设施和设备</w:t>
            </w:r>
          </w:p>
          <w:p w:rsidR="00F77D2F" w:rsidRDefault="00F77D2F" w:rsidP="00F77D2F">
            <w:pPr>
              <w:numPr>
                <w:ilvl w:val="0"/>
                <w:numId w:val="1"/>
              </w:numPr>
              <w:rPr>
                <w:szCs w:val="21"/>
              </w:rPr>
            </w:pPr>
            <w:r>
              <w:rPr>
                <w:rFonts w:hint="eastAsia"/>
                <w:szCs w:val="21"/>
              </w:rPr>
              <w:t>入院护理评估</w:t>
            </w:r>
          </w:p>
        </w:tc>
        <w:tc>
          <w:tcPr>
            <w:tcW w:w="2963" w:type="dxa"/>
            <w:tcBorders>
              <w:top w:val="sing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Ansi="宋体" w:hint="eastAsia"/>
                <w:szCs w:val="21"/>
              </w:rPr>
              <w:t>宣教</w:t>
            </w:r>
          </w:p>
          <w:p w:rsidR="00F77D2F" w:rsidRDefault="00F77D2F" w:rsidP="00F77D2F">
            <w:pPr>
              <w:numPr>
                <w:ilvl w:val="0"/>
                <w:numId w:val="1"/>
              </w:numPr>
              <w:rPr>
                <w:szCs w:val="21"/>
              </w:rPr>
            </w:pPr>
            <w:r>
              <w:rPr>
                <w:rFonts w:hint="eastAsia"/>
                <w:szCs w:val="21"/>
              </w:rPr>
              <w:t>观察患者病情变化</w:t>
            </w:r>
          </w:p>
          <w:p w:rsidR="00F77D2F" w:rsidRDefault="00F77D2F" w:rsidP="00F77D2F">
            <w:pPr>
              <w:numPr>
                <w:ilvl w:val="0"/>
                <w:numId w:val="1"/>
              </w:numPr>
              <w:rPr>
                <w:szCs w:val="21"/>
              </w:rPr>
            </w:pPr>
            <w:r>
              <w:rPr>
                <w:rFonts w:hint="eastAsia"/>
                <w:szCs w:val="21"/>
              </w:rPr>
              <w:t>心理和生活护理</w:t>
            </w:r>
          </w:p>
        </w:tc>
        <w:tc>
          <w:tcPr>
            <w:tcW w:w="3127" w:type="dxa"/>
            <w:tcBorders>
              <w:top w:val="single" w:sz="4" w:space="0" w:color="auto"/>
              <w:left w:val="single" w:sz="4" w:space="0" w:color="auto"/>
              <w:bottom w:val="single" w:sz="4" w:space="0" w:color="auto"/>
              <w:right w:val="single" w:sz="4" w:space="0" w:color="auto"/>
            </w:tcBorders>
          </w:tcPr>
          <w:p w:rsidR="00F77D2F" w:rsidRDefault="00F77D2F" w:rsidP="00F77D2F">
            <w:pPr>
              <w:numPr>
                <w:ilvl w:val="0"/>
                <w:numId w:val="1"/>
              </w:numPr>
              <w:rPr>
                <w:rFonts w:hAnsi="宋体"/>
                <w:szCs w:val="21"/>
              </w:rPr>
            </w:pPr>
            <w:r>
              <w:rPr>
                <w:rFonts w:hAnsi="宋体" w:hint="eastAsia"/>
                <w:szCs w:val="21"/>
              </w:rPr>
              <w:t>宣教等术前准备</w:t>
            </w:r>
          </w:p>
          <w:p w:rsidR="00F77D2F" w:rsidRDefault="00F77D2F" w:rsidP="00B67C65">
            <w:pPr>
              <w:rPr>
                <w:szCs w:val="21"/>
              </w:rPr>
            </w:pPr>
          </w:p>
        </w:tc>
      </w:tr>
      <w:tr w:rsidR="00F77D2F" w:rsidTr="00B67C65">
        <w:trPr>
          <w:jc w:val="center"/>
        </w:trPr>
        <w:tc>
          <w:tcPr>
            <w:tcW w:w="761"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黑体" w:eastAsia="黑体"/>
                <w:szCs w:val="21"/>
              </w:rPr>
            </w:pPr>
            <w:r>
              <w:rPr>
                <w:rFonts w:ascii="黑体" w:eastAsia="黑体" w:hint="eastAsia"/>
                <w:szCs w:val="21"/>
              </w:rPr>
              <w:t>病情</w:t>
            </w:r>
          </w:p>
          <w:p w:rsidR="00F77D2F" w:rsidRDefault="00F77D2F" w:rsidP="00B67C65">
            <w:pPr>
              <w:rPr>
                <w:rFonts w:ascii="黑体" w:eastAsia="黑体"/>
                <w:szCs w:val="21"/>
              </w:rPr>
            </w:pPr>
            <w:r>
              <w:rPr>
                <w:rFonts w:ascii="黑体" w:eastAsia="黑体" w:hint="eastAsia"/>
                <w:szCs w:val="21"/>
              </w:rPr>
              <w:t>变异</w:t>
            </w:r>
          </w:p>
          <w:p w:rsidR="00F77D2F" w:rsidRDefault="00F77D2F" w:rsidP="00B67C65">
            <w:pPr>
              <w:rPr>
                <w:rFonts w:ascii="黑体" w:eastAsia="黑体"/>
                <w:szCs w:val="21"/>
              </w:rPr>
            </w:pPr>
            <w:r>
              <w:rPr>
                <w:rFonts w:ascii="黑体" w:eastAsia="黑体" w:hint="eastAsia"/>
                <w:szCs w:val="21"/>
              </w:rPr>
              <w:t>记录</w:t>
            </w:r>
          </w:p>
        </w:tc>
        <w:tc>
          <w:tcPr>
            <w:tcW w:w="2977"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宋体" w:hAnsi="宋体"/>
                <w:szCs w:val="21"/>
              </w:rPr>
            </w:pPr>
            <w:r>
              <w:rPr>
                <w:rFonts w:ascii="宋体" w:hAnsi="宋体" w:hint="eastAsia"/>
                <w:szCs w:val="21"/>
              </w:rPr>
              <w:t>□无  □有，原因：</w:t>
            </w:r>
          </w:p>
          <w:p w:rsidR="00F77D2F" w:rsidRDefault="00F77D2F" w:rsidP="00B67C65">
            <w:pPr>
              <w:rPr>
                <w:rFonts w:ascii="宋体" w:hAnsi="宋体"/>
                <w:szCs w:val="21"/>
              </w:rPr>
            </w:pPr>
            <w:r>
              <w:rPr>
                <w:rFonts w:ascii="宋体" w:hAnsi="宋体" w:hint="eastAsia"/>
                <w:szCs w:val="21"/>
              </w:rPr>
              <w:t>1.</w:t>
            </w:r>
          </w:p>
          <w:p w:rsidR="00F77D2F" w:rsidRDefault="00F77D2F" w:rsidP="00B67C65">
            <w:pPr>
              <w:rPr>
                <w:rFonts w:ascii="宋体" w:hAnsi="宋体"/>
                <w:szCs w:val="21"/>
              </w:rPr>
            </w:pPr>
            <w:r>
              <w:rPr>
                <w:rFonts w:ascii="宋体" w:hAnsi="宋体" w:hint="eastAsia"/>
                <w:szCs w:val="21"/>
              </w:rPr>
              <w:t>2.</w:t>
            </w:r>
          </w:p>
        </w:tc>
        <w:tc>
          <w:tcPr>
            <w:tcW w:w="2963"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宋体" w:hAnsi="宋体"/>
                <w:szCs w:val="21"/>
              </w:rPr>
            </w:pPr>
            <w:r>
              <w:rPr>
                <w:rFonts w:ascii="宋体" w:hAnsi="宋体" w:hint="eastAsia"/>
                <w:szCs w:val="21"/>
              </w:rPr>
              <w:t>□无  □有，原因：</w:t>
            </w:r>
          </w:p>
          <w:p w:rsidR="00F77D2F" w:rsidRDefault="00F77D2F" w:rsidP="00B67C65">
            <w:pPr>
              <w:rPr>
                <w:rFonts w:ascii="宋体" w:hAnsi="宋体"/>
                <w:szCs w:val="21"/>
              </w:rPr>
            </w:pPr>
            <w:r>
              <w:rPr>
                <w:rFonts w:ascii="宋体" w:hAnsi="宋体" w:hint="eastAsia"/>
                <w:szCs w:val="21"/>
              </w:rPr>
              <w:t>1.</w:t>
            </w:r>
          </w:p>
          <w:p w:rsidR="00F77D2F" w:rsidRDefault="00F77D2F" w:rsidP="00B67C65">
            <w:pPr>
              <w:rPr>
                <w:rFonts w:ascii="宋体" w:hAnsi="宋体"/>
                <w:szCs w:val="21"/>
              </w:rPr>
            </w:pPr>
            <w:r>
              <w:rPr>
                <w:rFonts w:ascii="宋体" w:hAnsi="宋体" w:hint="eastAsia"/>
                <w:szCs w:val="21"/>
              </w:rPr>
              <w:t>2.</w:t>
            </w:r>
          </w:p>
        </w:tc>
        <w:tc>
          <w:tcPr>
            <w:tcW w:w="3127"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宋体" w:hAnsi="宋体"/>
                <w:szCs w:val="21"/>
              </w:rPr>
            </w:pPr>
            <w:r>
              <w:rPr>
                <w:rFonts w:ascii="宋体" w:hAnsi="宋体" w:hint="eastAsia"/>
                <w:szCs w:val="21"/>
              </w:rPr>
              <w:t>□无  □有，原因：</w:t>
            </w:r>
          </w:p>
          <w:p w:rsidR="00F77D2F" w:rsidRDefault="00F77D2F" w:rsidP="00B67C65">
            <w:pPr>
              <w:rPr>
                <w:rFonts w:ascii="宋体" w:hAnsi="宋体"/>
                <w:szCs w:val="21"/>
              </w:rPr>
            </w:pPr>
            <w:r>
              <w:rPr>
                <w:rFonts w:ascii="宋体" w:hAnsi="宋体" w:hint="eastAsia"/>
                <w:szCs w:val="21"/>
              </w:rPr>
              <w:t>1.</w:t>
            </w:r>
          </w:p>
          <w:p w:rsidR="00F77D2F" w:rsidRDefault="00F77D2F" w:rsidP="00B67C65">
            <w:pPr>
              <w:rPr>
                <w:rFonts w:ascii="宋体" w:hAnsi="宋体"/>
                <w:szCs w:val="21"/>
              </w:rPr>
            </w:pPr>
            <w:r>
              <w:rPr>
                <w:rFonts w:ascii="宋体" w:hAnsi="宋体" w:hint="eastAsia"/>
                <w:szCs w:val="21"/>
              </w:rPr>
              <w:t>2.</w:t>
            </w:r>
          </w:p>
        </w:tc>
      </w:tr>
      <w:tr w:rsidR="00F77D2F" w:rsidTr="00B67C65">
        <w:trPr>
          <w:trHeight w:val="640"/>
          <w:jc w:val="center"/>
        </w:trPr>
        <w:tc>
          <w:tcPr>
            <w:tcW w:w="761"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黑体" w:eastAsia="黑体"/>
                <w:szCs w:val="21"/>
              </w:rPr>
            </w:pPr>
            <w:r>
              <w:rPr>
                <w:rFonts w:ascii="黑体" w:eastAsia="黑体" w:hint="eastAsia"/>
                <w:szCs w:val="21"/>
              </w:rPr>
              <w:t>护士</w:t>
            </w:r>
          </w:p>
          <w:p w:rsidR="00F77D2F" w:rsidRDefault="00F77D2F" w:rsidP="00B67C65">
            <w:pPr>
              <w:rPr>
                <w:rFonts w:ascii="黑体" w:eastAsia="黑体"/>
                <w:szCs w:val="21"/>
              </w:rPr>
            </w:pPr>
            <w:r>
              <w:rPr>
                <w:rFonts w:ascii="黑体" w:eastAsia="黑体" w:hint="eastAsia"/>
                <w:szCs w:val="21"/>
              </w:rPr>
              <w:t>签名</w:t>
            </w:r>
          </w:p>
        </w:tc>
        <w:tc>
          <w:tcPr>
            <w:tcW w:w="2977"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szCs w:val="21"/>
              </w:rPr>
            </w:pPr>
          </w:p>
        </w:tc>
        <w:tc>
          <w:tcPr>
            <w:tcW w:w="2963"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szCs w:val="21"/>
              </w:rPr>
            </w:pPr>
          </w:p>
        </w:tc>
        <w:tc>
          <w:tcPr>
            <w:tcW w:w="3127"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szCs w:val="21"/>
              </w:rPr>
            </w:pPr>
          </w:p>
        </w:tc>
      </w:tr>
      <w:tr w:rsidR="00F77D2F" w:rsidTr="00B67C65">
        <w:trPr>
          <w:trHeight w:val="645"/>
          <w:jc w:val="center"/>
        </w:trPr>
        <w:tc>
          <w:tcPr>
            <w:tcW w:w="761" w:type="dxa"/>
            <w:tcBorders>
              <w:top w:val="single" w:sz="4" w:space="0" w:color="auto"/>
              <w:left w:val="single" w:sz="4" w:space="0" w:color="auto"/>
              <w:bottom w:val="single" w:sz="4" w:space="0" w:color="auto"/>
              <w:right w:val="single" w:sz="4" w:space="0" w:color="auto"/>
            </w:tcBorders>
          </w:tcPr>
          <w:p w:rsidR="00F77D2F" w:rsidRDefault="00F77D2F" w:rsidP="00B67C65">
            <w:pPr>
              <w:ind w:rightChars="-45" w:right="-94"/>
              <w:rPr>
                <w:rFonts w:ascii="黑体" w:eastAsia="黑体"/>
                <w:szCs w:val="21"/>
              </w:rPr>
            </w:pPr>
            <w:r>
              <w:rPr>
                <w:rFonts w:ascii="黑体" w:eastAsia="黑体" w:hint="eastAsia"/>
                <w:szCs w:val="21"/>
              </w:rPr>
              <w:t>医师</w:t>
            </w:r>
          </w:p>
          <w:p w:rsidR="00F77D2F" w:rsidRDefault="00F77D2F" w:rsidP="00B67C65">
            <w:pPr>
              <w:ind w:rightChars="-45" w:right="-94"/>
              <w:rPr>
                <w:rFonts w:ascii="黑体" w:eastAsia="黑体"/>
                <w:szCs w:val="21"/>
              </w:rPr>
            </w:pPr>
            <w:r>
              <w:rPr>
                <w:rFonts w:ascii="黑体" w:eastAsia="黑体" w:hint="eastAsia"/>
                <w:szCs w:val="21"/>
              </w:rPr>
              <w:t>签名</w:t>
            </w:r>
          </w:p>
        </w:tc>
        <w:tc>
          <w:tcPr>
            <w:tcW w:w="2977"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c>
          <w:tcPr>
            <w:tcW w:w="2963"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c>
          <w:tcPr>
            <w:tcW w:w="3127"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r>
    </w:tbl>
    <w:p w:rsidR="00F77D2F" w:rsidRDefault="00F77D2F" w:rsidP="00F77D2F">
      <w:pPr>
        <w:rPr>
          <w:szCs w:val="21"/>
        </w:rPr>
      </w:pPr>
    </w:p>
    <w:p w:rsidR="00F77D2F" w:rsidRDefault="00F77D2F" w:rsidP="00F77D2F">
      <w:pPr>
        <w:jc w:val="center"/>
        <w:rPr>
          <w:szCs w:val="21"/>
        </w:rPr>
      </w:pPr>
      <w:r>
        <w:rPr>
          <w:b/>
          <w:szCs w:val="21"/>
          <w:u w:val="singl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880"/>
      </w:tblGrid>
      <w:tr w:rsidR="00F77D2F" w:rsidTr="00B67C65">
        <w:trPr>
          <w:cantSplit/>
          <w:trHeight w:val="625"/>
          <w:jc w:val="center"/>
        </w:trPr>
        <w:tc>
          <w:tcPr>
            <w:tcW w:w="3060" w:type="dxa"/>
            <w:tcBorders>
              <w:top w:val="double" w:sz="4" w:space="0" w:color="auto"/>
              <w:left w:val="double" w:sz="4" w:space="0" w:color="auto"/>
              <w:bottom w:val="double" w:sz="4" w:space="0" w:color="auto"/>
              <w:right w:val="double" w:sz="4" w:space="0" w:color="auto"/>
            </w:tcBorders>
            <w:vAlign w:val="center"/>
          </w:tcPr>
          <w:p w:rsidR="00F77D2F" w:rsidRDefault="00F77D2F" w:rsidP="00B67C65">
            <w:pPr>
              <w:jc w:val="center"/>
              <w:rPr>
                <w:rFonts w:ascii="黑体" w:eastAsia="黑体"/>
                <w:szCs w:val="21"/>
              </w:rPr>
            </w:pPr>
            <w:r>
              <w:rPr>
                <w:rFonts w:ascii="黑体" w:eastAsia="黑体" w:hint="eastAsia"/>
                <w:szCs w:val="21"/>
              </w:rPr>
              <w:lastRenderedPageBreak/>
              <w:t>住院第 天</w:t>
            </w:r>
          </w:p>
          <w:p w:rsidR="00F77D2F" w:rsidRDefault="00F77D2F" w:rsidP="00B67C65">
            <w:pPr>
              <w:jc w:val="center"/>
              <w:rPr>
                <w:rFonts w:ascii="黑体" w:eastAsia="黑体"/>
                <w:szCs w:val="21"/>
                <w:u w:val="single"/>
              </w:rPr>
            </w:pPr>
            <w:r>
              <w:rPr>
                <w:rFonts w:ascii="黑体" w:eastAsia="黑体" w:hint="eastAsia"/>
                <w:szCs w:val="21"/>
              </w:rPr>
              <w:t>（出院前日）</w:t>
            </w:r>
          </w:p>
        </w:tc>
        <w:tc>
          <w:tcPr>
            <w:tcW w:w="2880" w:type="dxa"/>
            <w:tcBorders>
              <w:top w:val="double" w:sz="4" w:space="0" w:color="auto"/>
              <w:left w:val="double" w:sz="4" w:space="0" w:color="auto"/>
              <w:bottom w:val="double" w:sz="4" w:space="0" w:color="auto"/>
              <w:right w:val="double" w:sz="4" w:space="0" w:color="auto"/>
            </w:tcBorders>
            <w:vAlign w:val="center"/>
          </w:tcPr>
          <w:p w:rsidR="00F77D2F" w:rsidRDefault="00F77D2F" w:rsidP="00B67C65">
            <w:pPr>
              <w:jc w:val="center"/>
              <w:rPr>
                <w:rFonts w:ascii="黑体" w:eastAsia="黑体"/>
                <w:szCs w:val="21"/>
              </w:rPr>
            </w:pPr>
            <w:r>
              <w:rPr>
                <w:rFonts w:ascii="黑体" w:eastAsia="黑体" w:hint="eastAsia"/>
                <w:szCs w:val="21"/>
              </w:rPr>
              <w:t>住院第 天</w:t>
            </w:r>
          </w:p>
          <w:p w:rsidR="00F77D2F" w:rsidRDefault="00F77D2F" w:rsidP="00B67C65">
            <w:pPr>
              <w:jc w:val="center"/>
              <w:rPr>
                <w:rFonts w:ascii="黑体" w:eastAsia="黑体"/>
                <w:szCs w:val="21"/>
                <w:u w:val="single"/>
              </w:rPr>
            </w:pPr>
            <w:r>
              <w:rPr>
                <w:rFonts w:ascii="黑体" w:eastAsia="黑体" w:hint="eastAsia"/>
                <w:szCs w:val="21"/>
              </w:rPr>
              <w:t>（出院日）</w:t>
            </w:r>
          </w:p>
        </w:tc>
      </w:tr>
      <w:tr w:rsidR="00F77D2F" w:rsidTr="00B67C65">
        <w:trPr>
          <w:cantSplit/>
          <w:trHeight w:val="625"/>
          <w:jc w:val="center"/>
        </w:trPr>
        <w:tc>
          <w:tcPr>
            <w:tcW w:w="3060" w:type="dxa"/>
            <w:tcBorders>
              <w:top w:val="doub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上级医师查房，进行疼痛评估，明确是否出院</w:t>
            </w:r>
          </w:p>
          <w:p w:rsidR="00F77D2F" w:rsidRDefault="00F77D2F" w:rsidP="00F77D2F">
            <w:pPr>
              <w:numPr>
                <w:ilvl w:val="0"/>
                <w:numId w:val="1"/>
              </w:numPr>
              <w:rPr>
                <w:szCs w:val="21"/>
              </w:rPr>
            </w:pPr>
            <w:r>
              <w:rPr>
                <w:rFonts w:hint="eastAsia"/>
                <w:szCs w:val="21"/>
              </w:rPr>
              <w:t>完成出院记录、病案首页、出院证明书等</w:t>
            </w:r>
          </w:p>
          <w:p w:rsidR="00F77D2F" w:rsidRDefault="00F77D2F" w:rsidP="00F77D2F">
            <w:pPr>
              <w:numPr>
                <w:ilvl w:val="0"/>
                <w:numId w:val="1"/>
              </w:numPr>
              <w:rPr>
                <w:szCs w:val="21"/>
              </w:rPr>
            </w:pPr>
            <w:r>
              <w:rPr>
                <w:rFonts w:hint="eastAsia"/>
                <w:szCs w:val="21"/>
              </w:rPr>
              <w:t>向患者交代出院后的注意事项，如：返院复诊的时间、地点，发生紧急情况时的处理等</w:t>
            </w:r>
          </w:p>
        </w:tc>
        <w:tc>
          <w:tcPr>
            <w:tcW w:w="2880" w:type="dxa"/>
            <w:tcBorders>
              <w:top w:val="doub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患者办理出院手续，出院</w:t>
            </w:r>
          </w:p>
          <w:p w:rsidR="00F77D2F" w:rsidRDefault="00F77D2F" w:rsidP="00B67C65">
            <w:pPr>
              <w:rPr>
                <w:szCs w:val="21"/>
              </w:rPr>
            </w:pPr>
          </w:p>
          <w:p w:rsidR="00F77D2F" w:rsidRDefault="00F77D2F" w:rsidP="00B67C65">
            <w:pPr>
              <w:rPr>
                <w:szCs w:val="21"/>
              </w:rPr>
            </w:pPr>
          </w:p>
        </w:tc>
      </w:tr>
      <w:tr w:rsidR="00F77D2F" w:rsidTr="00B67C65">
        <w:trPr>
          <w:cantSplit/>
          <w:trHeight w:val="625"/>
          <w:jc w:val="center"/>
        </w:trPr>
        <w:tc>
          <w:tcPr>
            <w:tcW w:w="3060" w:type="dxa"/>
            <w:tcBorders>
              <w:top w:val="single" w:sz="4" w:space="0" w:color="auto"/>
              <w:left w:val="single" w:sz="4" w:space="0" w:color="auto"/>
              <w:bottom w:val="single" w:sz="4" w:space="0" w:color="auto"/>
              <w:right w:val="single" w:sz="4" w:space="0" w:color="auto"/>
            </w:tcBorders>
          </w:tcPr>
          <w:p w:rsidR="00F77D2F" w:rsidRDefault="00F77D2F" w:rsidP="00B67C65">
            <w:pPr>
              <w:rPr>
                <w:b/>
                <w:szCs w:val="21"/>
              </w:rPr>
            </w:pPr>
            <w:r>
              <w:rPr>
                <w:rFonts w:hint="eastAsia"/>
                <w:b/>
                <w:szCs w:val="21"/>
              </w:rPr>
              <w:t>出院医嘱：</w:t>
            </w:r>
          </w:p>
          <w:p w:rsidR="00F77D2F" w:rsidRDefault="00F77D2F" w:rsidP="00F77D2F">
            <w:pPr>
              <w:numPr>
                <w:ilvl w:val="0"/>
                <w:numId w:val="1"/>
              </w:numPr>
              <w:rPr>
                <w:szCs w:val="21"/>
              </w:rPr>
            </w:pPr>
            <w:r>
              <w:rPr>
                <w:rFonts w:hint="eastAsia"/>
                <w:szCs w:val="21"/>
              </w:rPr>
              <w:t>出院带药：神经营养药物、消炎止痛药</w:t>
            </w:r>
          </w:p>
          <w:p w:rsidR="00F77D2F" w:rsidRDefault="00F77D2F" w:rsidP="00F77D2F">
            <w:pPr>
              <w:numPr>
                <w:ilvl w:val="0"/>
                <w:numId w:val="1"/>
              </w:numPr>
              <w:rPr>
                <w:szCs w:val="21"/>
              </w:rPr>
            </w:pPr>
            <w:r>
              <w:rPr>
                <w:rFonts w:hint="eastAsia"/>
                <w:szCs w:val="21"/>
              </w:rPr>
              <w:t>嘱</w:t>
            </w:r>
            <w:r>
              <w:rPr>
                <w:szCs w:val="21"/>
                <w:u w:val="single"/>
              </w:rPr>
              <w:t xml:space="preserve"> 12 </w:t>
            </w:r>
            <w:r>
              <w:rPr>
                <w:rFonts w:hint="eastAsia"/>
                <w:szCs w:val="21"/>
              </w:rPr>
              <w:t>日后拆线换药，一月后门诊复查</w:t>
            </w:r>
          </w:p>
          <w:p w:rsidR="00F77D2F" w:rsidRDefault="00F77D2F" w:rsidP="00F77D2F">
            <w:pPr>
              <w:numPr>
                <w:ilvl w:val="0"/>
                <w:numId w:val="1"/>
              </w:numPr>
              <w:rPr>
                <w:szCs w:val="21"/>
              </w:rPr>
            </w:pPr>
            <w:r>
              <w:rPr>
                <w:rFonts w:hint="eastAsia"/>
                <w:szCs w:val="21"/>
              </w:rPr>
              <w:t>如有不适，随时来诊</w:t>
            </w:r>
          </w:p>
        </w:tc>
        <w:tc>
          <w:tcPr>
            <w:tcW w:w="2880"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r>
      <w:tr w:rsidR="00F77D2F" w:rsidTr="00B67C65">
        <w:trPr>
          <w:cantSplit/>
          <w:trHeight w:val="625"/>
          <w:jc w:val="center"/>
        </w:trPr>
        <w:tc>
          <w:tcPr>
            <w:tcW w:w="3060" w:type="dxa"/>
            <w:tcBorders>
              <w:top w:val="sing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指导患者办理出院手续</w:t>
            </w:r>
          </w:p>
        </w:tc>
        <w:tc>
          <w:tcPr>
            <w:tcW w:w="2880"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r>
      <w:tr w:rsidR="00F77D2F" w:rsidTr="00B67C65">
        <w:trPr>
          <w:cantSplit/>
          <w:trHeight w:val="340"/>
          <w:jc w:val="center"/>
        </w:trPr>
        <w:tc>
          <w:tcPr>
            <w:tcW w:w="3060"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宋体" w:hAnsi="宋体"/>
                <w:szCs w:val="21"/>
              </w:rPr>
            </w:pPr>
            <w:r>
              <w:rPr>
                <w:rFonts w:ascii="宋体" w:hAnsi="宋体" w:hint="eastAsia"/>
                <w:szCs w:val="21"/>
              </w:rPr>
              <w:t>□无  □有，原因：</w:t>
            </w:r>
          </w:p>
          <w:p w:rsidR="00F77D2F" w:rsidRDefault="00F77D2F" w:rsidP="00B67C65">
            <w:pPr>
              <w:rPr>
                <w:rFonts w:ascii="宋体" w:hAnsi="宋体"/>
                <w:szCs w:val="21"/>
              </w:rPr>
            </w:pPr>
            <w:r>
              <w:rPr>
                <w:rFonts w:ascii="宋体" w:hAnsi="宋体" w:hint="eastAsia"/>
                <w:szCs w:val="21"/>
              </w:rPr>
              <w:t>1.</w:t>
            </w:r>
          </w:p>
          <w:p w:rsidR="00F77D2F" w:rsidRDefault="00F77D2F" w:rsidP="00B67C65">
            <w:pPr>
              <w:rPr>
                <w:rFonts w:ascii="宋体" w:hAnsi="宋体"/>
                <w:szCs w:val="21"/>
              </w:rPr>
            </w:pPr>
            <w:r>
              <w:rPr>
                <w:rFonts w:ascii="宋体" w:hAnsi="宋体" w:hint="eastAsia"/>
                <w:szCs w:val="21"/>
              </w:rPr>
              <w:t>2.</w:t>
            </w:r>
          </w:p>
        </w:tc>
        <w:tc>
          <w:tcPr>
            <w:tcW w:w="2880"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宋体" w:hAnsi="宋体"/>
                <w:szCs w:val="21"/>
              </w:rPr>
            </w:pPr>
            <w:r>
              <w:rPr>
                <w:rFonts w:ascii="宋体" w:hAnsi="宋体" w:hint="eastAsia"/>
                <w:szCs w:val="21"/>
              </w:rPr>
              <w:t>□无  □有，原因：</w:t>
            </w:r>
          </w:p>
          <w:p w:rsidR="00F77D2F" w:rsidRDefault="00F77D2F" w:rsidP="00B67C65">
            <w:pPr>
              <w:rPr>
                <w:rFonts w:ascii="宋体" w:hAnsi="宋体"/>
                <w:szCs w:val="21"/>
              </w:rPr>
            </w:pPr>
            <w:r>
              <w:rPr>
                <w:rFonts w:ascii="宋体" w:hAnsi="宋体" w:hint="eastAsia"/>
                <w:szCs w:val="21"/>
              </w:rPr>
              <w:t>1.</w:t>
            </w:r>
          </w:p>
          <w:p w:rsidR="00F77D2F" w:rsidRDefault="00F77D2F" w:rsidP="00B67C65">
            <w:pPr>
              <w:rPr>
                <w:rFonts w:ascii="宋体" w:hAnsi="宋体"/>
                <w:szCs w:val="21"/>
              </w:rPr>
            </w:pPr>
            <w:r>
              <w:rPr>
                <w:rFonts w:ascii="宋体" w:hAnsi="宋体" w:hint="eastAsia"/>
                <w:szCs w:val="21"/>
              </w:rPr>
              <w:t>2.</w:t>
            </w:r>
          </w:p>
        </w:tc>
      </w:tr>
      <w:tr w:rsidR="00F77D2F" w:rsidTr="00B67C65">
        <w:trPr>
          <w:trHeight w:val="640"/>
          <w:jc w:val="center"/>
        </w:trPr>
        <w:tc>
          <w:tcPr>
            <w:tcW w:w="3060"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szCs w:val="21"/>
              </w:rPr>
            </w:pPr>
          </w:p>
        </w:tc>
        <w:tc>
          <w:tcPr>
            <w:tcW w:w="2880"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szCs w:val="21"/>
              </w:rPr>
            </w:pPr>
          </w:p>
        </w:tc>
      </w:tr>
      <w:tr w:rsidR="00F77D2F" w:rsidTr="00B67C65">
        <w:trPr>
          <w:trHeight w:val="645"/>
          <w:jc w:val="center"/>
        </w:trPr>
        <w:tc>
          <w:tcPr>
            <w:tcW w:w="3060"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c>
          <w:tcPr>
            <w:tcW w:w="2880"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r>
    </w:tbl>
    <w:p w:rsidR="00F77D2F" w:rsidRDefault="00F77D2F" w:rsidP="00F77D2F">
      <w:pPr>
        <w:rPr>
          <w:rFonts w:ascii="黑体" w:eastAsia="黑体" w:hAnsi="宋体"/>
          <w:b/>
          <w:sz w:val="28"/>
          <w:szCs w:val="28"/>
        </w:rPr>
      </w:pPr>
    </w:p>
    <w:p w:rsidR="00F77D2F" w:rsidRDefault="00F77D2F" w:rsidP="00F77D2F">
      <w:pPr>
        <w:rPr>
          <w:rFonts w:ascii="黑体" w:eastAsia="黑体" w:hAnsi="宋体"/>
          <w:b/>
          <w:sz w:val="28"/>
          <w:szCs w:val="28"/>
        </w:rPr>
      </w:pPr>
    </w:p>
    <w:p w:rsidR="00F77D2F" w:rsidRDefault="00F77D2F" w:rsidP="00F77D2F">
      <w:pPr>
        <w:rPr>
          <w:rFonts w:ascii="黑体" w:eastAsia="黑体" w:hAnsi="宋体"/>
          <w:b/>
          <w:sz w:val="28"/>
          <w:szCs w:val="28"/>
        </w:rPr>
      </w:pPr>
    </w:p>
    <w:p w:rsidR="00F77D2F" w:rsidRDefault="00F77D2F" w:rsidP="00F77D2F">
      <w:pPr>
        <w:rPr>
          <w:rFonts w:ascii="黑体" w:eastAsia="黑体" w:hAnsi="宋体"/>
          <w:b/>
          <w:sz w:val="28"/>
          <w:szCs w:val="28"/>
        </w:rPr>
      </w:pPr>
    </w:p>
    <w:p w:rsidR="00F77D2F" w:rsidRDefault="00F77D2F" w:rsidP="00F77D2F">
      <w:pPr>
        <w:rPr>
          <w:rFonts w:ascii="黑体" w:eastAsia="黑体" w:hAnsi="宋体"/>
          <w:b/>
          <w:sz w:val="28"/>
          <w:szCs w:val="28"/>
        </w:rPr>
      </w:pPr>
    </w:p>
    <w:p w:rsidR="00F77D2F" w:rsidRDefault="00F77D2F" w:rsidP="00F77D2F">
      <w:pPr>
        <w:rPr>
          <w:rFonts w:ascii="黑体" w:eastAsia="黑体" w:hAnsi="宋体"/>
          <w:b/>
          <w:sz w:val="28"/>
          <w:szCs w:val="28"/>
        </w:rPr>
      </w:pPr>
    </w:p>
    <w:p w:rsidR="00F77D2F" w:rsidRDefault="00F77D2F" w:rsidP="00F77D2F">
      <w:pPr>
        <w:rPr>
          <w:rFonts w:ascii="黑体" w:eastAsia="黑体" w:hAnsi="宋体"/>
          <w:b/>
          <w:sz w:val="28"/>
          <w:szCs w:val="28"/>
        </w:rPr>
      </w:pPr>
    </w:p>
    <w:p w:rsidR="00F77D2F" w:rsidRDefault="00F77D2F" w:rsidP="00F77D2F">
      <w:pPr>
        <w:rPr>
          <w:rFonts w:ascii="黑体" w:eastAsia="黑体" w:hAnsi="宋体"/>
          <w:b/>
          <w:sz w:val="28"/>
          <w:szCs w:val="28"/>
        </w:rPr>
      </w:pPr>
    </w:p>
    <w:p w:rsidR="00F77D2F" w:rsidRDefault="00F77D2F" w:rsidP="00F77D2F">
      <w:pPr>
        <w:rPr>
          <w:rFonts w:ascii="黑体" w:eastAsia="黑体" w:hAnsi="宋体"/>
          <w:b/>
          <w:sz w:val="28"/>
          <w:szCs w:val="28"/>
        </w:rPr>
      </w:pPr>
    </w:p>
    <w:p w:rsidR="00F77D2F" w:rsidRDefault="00F77D2F" w:rsidP="00F77D2F">
      <w:pPr>
        <w:rPr>
          <w:rFonts w:ascii="黑体" w:eastAsia="黑体"/>
          <w:color w:val="000000"/>
          <w:sz w:val="32"/>
          <w:szCs w:val="32"/>
        </w:rPr>
      </w:pPr>
      <w:r>
        <w:rPr>
          <w:rFonts w:ascii="黑体" w:eastAsia="黑体" w:hAnsi="宋体" w:hint="eastAsia"/>
          <w:b/>
          <w:sz w:val="28"/>
          <w:szCs w:val="28"/>
        </w:rPr>
        <w:lastRenderedPageBreak/>
        <w:t>骨质疏松性胸腰椎体压缩性骨折临床路径表单</w:t>
      </w:r>
      <w:r>
        <w:rPr>
          <w:rFonts w:ascii="黑体" w:eastAsia="黑体" w:hint="eastAsia"/>
          <w:color w:val="000000"/>
          <w:sz w:val="32"/>
          <w:szCs w:val="32"/>
        </w:rPr>
        <w:t>（微创手术）</w:t>
      </w:r>
    </w:p>
    <w:p w:rsidR="00F77D2F" w:rsidRDefault="00F77D2F" w:rsidP="00F77D2F">
      <w:pPr>
        <w:rPr>
          <w:color w:val="FF0000"/>
          <w:szCs w:val="21"/>
        </w:rPr>
      </w:pPr>
      <w:r>
        <w:rPr>
          <w:rFonts w:ascii="宋体" w:hAnsi="宋体" w:hint="eastAsia"/>
          <w:szCs w:val="21"/>
        </w:rPr>
        <w:t>适用对象：</w:t>
      </w:r>
      <w:r>
        <w:rPr>
          <w:rFonts w:ascii="宋体" w:hAnsi="宋体" w:hint="eastAsia"/>
          <w:b/>
          <w:szCs w:val="21"/>
        </w:rPr>
        <w:t>第一诊断</w:t>
      </w:r>
      <w:r>
        <w:rPr>
          <w:rFonts w:ascii="宋体" w:hAnsi="宋体" w:hint="eastAsia"/>
          <w:szCs w:val="21"/>
        </w:rPr>
        <w:t>为骨质疏松性胸腰椎体压缩性骨折</w:t>
      </w:r>
      <w:r>
        <w:rPr>
          <w:rFonts w:hint="eastAsia"/>
          <w:color w:val="FF0000"/>
          <w:szCs w:val="21"/>
        </w:rPr>
        <w:t>（</w:t>
      </w:r>
      <w:r>
        <w:rPr>
          <w:rFonts w:hint="eastAsia"/>
          <w:color w:val="FF0000"/>
          <w:szCs w:val="21"/>
        </w:rPr>
        <w:t>TCD</w:t>
      </w:r>
      <w:r>
        <w:rPr>
          <w:rFonts w:hint="eastAsia"/>
          <w:color w:val="FF0000"/>
          <w:szCs w:val="21"/>
        </w:rPr>
        <w:t>编码为：</w:t>
      </w:r>
      <w:r>
        <w:rPr>
          <w:rFonts w:hint="eastAsia"/>
          <w:color w:val="FF0000"/>
          <w:szCs w:val="21"/>
        </w:rPr>
        <w:t>BGG000;</w:t>
      </w:r>
      <w:r>
        <w:rPr>
          <w:color w:val="FF0000"/>
          <w:szCs w:val="21"/>
        </w:rPr>
        <w:t>ICD-10</w:t>
      </w:r>
      <w:r>
        <w:rPr>
          <w:rFonts w:hint="eastAsia"/>
          <w:color w:val="FF0000"/>
          <w:szCs w:val="21"/>
        </w:rPr>
        <w:t>编码为：</w:t>
      </w:r>
      <w:r>
        <w:rPr>
          <w:rFonts w:hint="eastAsia"/>
          <w:color w:val="FF0000"/>
          <w:szCs w:val="21"/>
        </w:rPr>
        <w:t>S32.001</w:t>
      </w:r>
      <w:r>
        <w:rPr>
          <w:rFonts w:hint="eastAsia"/>
          <w:color w:val="FF0000"/>
          <w:szCs w:val="21"/>
        </w:rPr>
        <w:t>腰椎骨折；</w:t>
      </w:r>
      <w:r>
        <w:rPr>
          <w:rFonts w:hint="eastAsia"/>
          <w:color w:val="FF0000"/>
          <w:szCs w:val="21"/>
        </w:rPr>
        <w:t>S22.001</w:t>
      </w:r>
      <w:r>
        <w:rPr>
          <w:rFonts w:hint="eastAsia"/>
          <w:color w:val="FF0000"/>
          <w:szCs w:val="21"/>
        </w:rPr>
        <w:t>胸椎骨折；</w:t>
      </w:r>
      <w:r>
        <w:rPr>
          <w:rFonts w:hint="eastAsia"/>
          <w:color w:val="FF0000"/>
          <w:szCs w:val="21"/>
        </w:rPr>
        <w:t>M83.095</w:t>
      </w:r>
      <w:r>
        <w:rPr>
          <w:rFonts w:hint="eastAsia"/>
          <w:color w:val="FF0000"/>
          <w:szCs w:val="21"/>
        </w:rPr>
        <w:t>老年性骨质疏松）</w:t>
      </w:r>
    </w:p>
    <w:p w:rsidR="00F77D2F" w:rsidRDefault="00F77D2F" w:rsidP="00F77D2F">
      <w:pPr>
        <w:rPr>
          <w:rFonts w:ascii="宋体" w:hAnsi="宋体"/>
          <w:szCs w:val="21"/>
        </w:rPr>
      </w:pPr>
      <w:r>
        <w:rPr>
          <w:rFonts w:ascii="宋体" w:hAnsi="宋体" w:hint="eastAsia"/>
          <w:b/>
          <w:szCs w:val="21"/>
        </w:rPr>
        <w:t>行</w:t>
      </w:r>
      <w:r>
        <w:rPr>
          <w:rFonts w:ascii="宋体" w:hAnsi="宋体" w:hint="eastAsia"/>
          <w:szCs w:val="21"/>
        </w:rPr>
        <w:t>椎体成形术</w:t>
      </w:r>
      <w:r>
        <w:rPr>
          <w:rFonts w:hint="eastAsia"/>
          <w:color w:val="FF0000"/>
          <w:szCs w:val="21"/>
        </w:rPr>
        <w:t>（</w:t>
      </w:r>
      <w:r>
        <w:rPr>
          <w:color w:val="FF0000"/>
          <w:szCs w:val="21"/>
        </w:rPr>
        <w:t>ICD-9-CM-3</w:t>
      </w:r>
      <w:r>
        <w:rPr>
          <w:rFonts w:hint="eastAsia"/>
          <w:color w:val="FF0000"/>
          <w:szCs w:val="21"/>
        </w:rPr>
        <w:t>：</w:t>
      </w:r>
      <w:r>
        <w:rPr>
          <w:color w:val="FF0000"/>
          <w:szCs w:val="21"/>
        </w:rPr>
        <w:t>8</w:t>
      </w:r>
      <w:r>
        <w:rPr>
          <w:rFonts w:hint="eastAsia"/>
          <w:color w:val="FF0000"/>
          <w:szCs w:val="21"/>
        </w:rPr>
        <w:t>1.65</w:t>
      </w:r>
      <w:r>
        <w:rPr>
          <w:rFonts w:hint="eastAsia"/>
          <w:color w:val="FF0000"/>
          <w:szCs w:val="21"/>
        </w:rPr>
        <w:t>）</w:t>
      </w:r>
      <w:r>
        <w:rPr>
          <w:rFonts w:ascii="宋体" w:hAnsi="宋体" w:hint="eastAsia"/>
          <w:szCs w:val="21"/>
        </w:rPr>
        <w:t>；椎体后凸球囊成形术</w:t>
      </w:r>
      <w:r>
        <w:rPr>
          <w:rFonts w:hint="eastAsia"/>
          <w:color w:val="FF0000"/>
          <w:szCs w:val="21"/>
        </w:rPr>
        <w:t>（</w:t>
      </w:r>
      <w:r>
        <w:rPr>
          <w:color w:val="FF0000"/>
          <w:szCs w:val="21"/>
        </w:rPr>
        <w:t>ICD-9-CM-3</w:t>
      </w:r>
      <w:r>
        <w:rPr>
          <w:rFonts w:hint="eastAsia"/>
          <w:color w:val="FF0000"/>
          <w:szCs w:val="21"/>
        </w:rPr>
        <w:t>：</w:t>
      </w:r>
      <w:r>
        <w:rPr>
          <w:color w:val="FF0000"/>
          <w:szCs w:val="21"/>
        </w:rPr>
        <w:t>8</w:t>
      </w:r>
      <w:r>
        <w:rPr>
          <w:rFonts w:hint="eastAsia"/>
          <w:color w:val="FF0000"/>
          <w:szCs w:val="21"/>
        </w:rPr>
        <w:t>1.66</w:t>
      </w:r>
      <w:r>
        <w:rPr>
          <w:rFonts w:hint="eastAsia"/>
          <w:color w:val="FF0000"/>
          <w:szCs w:val="21"/>
        </w:rPr>
        <w:t>）</w:t>
      </w:r>
      <w:r>
        <w:rPr>
          <w:rFonts w:hint="eastAsia"/>
          <w:color w:val="FF0000"/>
          <w:szCs w:val="21"/>
        </w:rPr>
        <w:t xml:space="preserve"> </w:t>
      </w:r>
    </w:p>
    <w:p w:rsidR="00F77D2F" w:rsidRDefault="00F77D2F" w:rsidP="00F77D2F">
      <w:pPr>
        <w:rPr>
          <w:rFonts w:ascii="宋体" w:hAnsi="宋体"/>
          <w:szCs w:val="21"/>
        </w:rPr>
      </w:pPr>
      <w:r>
        <w:rPr>
          <w:rFonts w:ascii="宋体" w:hAnsi="宋体" w:hint="eastAsia"/>
          <w:szCs w:val="21"/>
        </w:rPr>
        <w:t>患者姓名：</w:t>
      </w:r>
      <w:r>
        <w:rPr>
          <w:rFonts w:ascii="宋体" w:hAnsi="宋体" w:hint="eastAsia"/>
          <w:szCs w:val="21"/>
          <w:u w:val="single"/>
        </w:rPr>
        <w:t xml:space="preserve">       </w:t>
      </w:r>
      <w:r>
        <w:rPr>
          <w:rFonts w:ascii="宋体" w:hAnsi="宋体" w:hint="eastAsia"/>
          <w:szCs w:val="21"/>
        </w:rPr>
        <w:t xml:space="preserve"> 性别：</w:t>
      </w:r>
      <w:r>
        <w:rPr>
          <w:rFonts w:ascii="宋体" w:hAnsi="宋体" w:hint="eastAsia"/>
          <w:szCs w:val="21"/>
          <w:u w:val="single"/>
        </w:rPr>
        <w:t xml:space="preserve">    </w:t>
      </w:r>
      <w:r>
        <w:rPr>
          <w:rFonts w:ascii="宋体" w:hAnsi="宋体" w:hint="eastAsia"/>
          <w:szCs w:val="21"/>
        </w:rPr>
        <w:t xml:space="preserve"> 年龄：</w:t>
      </w:r>
      <w:r>
        <w:rPr>
          <w:rFonts w:ascii="宋体" w:hAnsi="宋体" w:hint="eastAsia"/>
          <w:szCs w:val="21"/>
          <w:u w:val="single"/>
        </w:rPr>
        <w:t xml:space="preserve">    </w:t>
      </w:r>
      <w:r>
        <w:rPr>
          <w:rFonts w:ascii="宋体" w:hAnsi="宋体" w:hint="eastAsia"/>
          <w:szCs w:val="21"/>
        </w:rPr>
        <w:t xml:space="preserve"> 门诊号：</w:t>
      </w:r>
      <w:r>
        <w:rPr>
          <w:rFonts w:ascii="宋体" w:hAnsi="宋体" w:hint="eastAsia"/>
          <w:szCs w:val="21"/>
          <w:u w:val="single"/>
        </w:rPr>
        <w:t xml:space="preserve">        </w:t>
      </w:r>
      <w:r>
        <w:rPr>
          <w:rFonts w:ascii="宋体" w:hAnsi="宋体" w:hint="eastAsia"/>
          <w:szCs w:val="21"/>
        </w:rPr>
        <w:t>住院号：</w:t>
      </w:r>
      <w:r>
        <w:rPr>
          <w:rFonts w:ascii="宋体" w:hAnsi="宋体" w:hint="eastAsia"/>
          <w:szCs w:val="21"/>
          <w:u w:val="single"/>
        </w:rPr>
        <w:t xml:space="preserve">         </w:t>
      </w:r>
      <w:r>
        <w:rPr>
          <w:rFonts w:ascii="宋体" w:hAnsi="宋体" w:hint="eastAsia"/>
          <w:szCs w:val="21"/>
        </w:rPr>
        <w:t xml:space="preserve"> </w:t>
      </w:r>
    </w:p>
    <w:p w:rsidR="00F77D2F" w:rsidRDefault="00F77D2F" w:rsidP="00F77D2F">
      <w:pPr>
        <w:rPr>
          <w:rFonts w:ascii="宋体" w:hAnsi="宋体"/>
          <w:szCs w:val="21"/>
        </w:rPr>
      </w:pPr>
      <w:r>
        <w:rPr>
          <w:rFonts w:ascii="宋体" w:hAnsi="宋体" w:hint="eastAsia"/>
          <w:szCs w:val="21"/>
        </w:rPr>
        <w:t>住院日期：</w:t>
      </w:r>
      <w:r>
        <w:rPr>
          <w:rFonts w:ascii="宋体" w:hAnsi="宋体" w:hint="eastAsia"/>
          <w:szCs w:val="21"/>
          <w:u w:val="single"/>
        </w:rPr>
        <w:t xml:space="preserve">   年 月 日</w:t>
      </w:r>
      <w:r>
        <w:rPr>
          <w:rFonts w:ascii="宋体" w:hAnsi="宋体" w:hint="eastAsia"/>
          <w:szCs w:val="21"/>
        </w:rPr>
        <w:t xml:space="preserve">     出院日期：</w:t>
      </w:r>
      <w:r>
        <w:rPr>
          <w:rFonts w:ascii="宋体" w:hAnsi="宋体" w:hint="eastAsia"/>
          <w:szCs w:val="21"/>
          <w:u w:val="single"/>
        </w:rPr>
        <w:t xml:space="preserve">    年 月 日 </w:t>
      </w:r>
      <w:r>
        <w:rPr>
          <w:rFonts w:ascii="宋体" w:hAnsi="宋体" w:hint="eastAsia"/>
          <w:szCs w:val="21"/>
        </w:rPr>
        <w:t xml:space="preserve">  标准住院日</w:t>
      </w:r>
      <w:r>
        <w:rPr>
          <w:szCs w:val="21"/>
        </w:rPr>
        <w:t>7-15</w:t>
      </w:r>
      <w:r>
        <w:rPr>
          <w:rFonts w:ascii="宋体" w:hAnsi="宋体" w:hint="eastAsia"/>
          <w:szCs w:val="21"/>
        </w:rPr>
        <w:t>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977"/>
        <w:gridCol w:w="2963"/>
        <w:gridCol w:w="3127"/>
      </w:tblGrid>
      <w:tr w:rsidR="00F77D2F" w:rsidTr="00B67C65">
        <w:trPr>
          <w:jc w:val="center"/>
        </w:trPr>
        <w:tc>
          <w:tcPr>
            <w:tcW w:w="761" w:type="dxa"/>
            <w:tcBorders>
              <w:top w:val="double" w:sz="4" w:space="0" w:color="auto"/>
              <w:left w:val="double" w:sz="4" w:space="0" w:color="auto"/>
              <w:bottom w:val="double" w:sz="4" w:space="0" w:color="auto"/>
              <w:right w:val="double" w:sz="4" w:space="0" w:color="auto"/>
            </w:tcBorders>
          </w:tcPr>
          <w:p w:rsidR="00F77D2F" w:rsidRDefault="00F77D2F" w:rsidP="00B67C65">
            <w:pPr>
              <w:ind w:firstLineChars="50" w:firstLine="105"/>
              <w:rPr>
                <w:rFonts w:ascii="黑体" w:eastAsia="黑体"/>
                <w:szCs w:val="21"/>
              </w:rPr>
            </w:pPr>
            <w:r>
              <w:rPr>
                <w:rFonts w:ascii="黑体" w:eastAsia="黑体" w:hint="eastAsia"/>
                <w:szCs w:val="21"/>
              </w:rPr>
              <w:t>时间</w:t>
            </w:r>
          </w:p>
        </w:tc>
        <w:tc>
          <w:tcPr>
            <w:tcW w:w="2977" w:type="dxa"/>
            <w:tcBorders>
              <w:top w:val="double" w:sz="4" w:space="0" w:color="auto"/>
              <w:left w:val="double" w:sz="4" w:space="0" w:color="auto"/>
              <w:bottom w:val="double" w:sz="4" w:space="0" w:color="auto"/>
              <w:right w:val="double" w:sz="4" w:space="0" w:color="auto"/>
            </w:tcBorders>
          </w:tcPr>
          <w:p w:rsidR="00F77D2F" w:rsidRDefault="00F77D2F" w:rsidP="00B67C65">
            <w:pPr>
              <w:jc w:val="center"/>
              <w:rPr>
                <w:rFonts w:ascii="黑体" w:eastAsia="黑体"/>
                <w:szCs w:val="21"/>
              </w:rPr>
            </w:pPr>
            <w:r>
              <w:rPr>
                <w:rFonts w:ascii="黑体" w:eastAsia="黑体" w:hint="eastAsia"/>
                <w:szCs w:val="21"/>
              </w:rPr>
              <w:t>住院第1天</w:t>
            </w:r>
          </w:p>
        </w:tc>
        <w:tc>
          <w:tcPr>
            <w:tcW w:w="2963" w:type="dxa"/>
            <w:tcBorders>
              <w:top w:val="double" w:sz="4" w:space="0" w:color="auto"/>
              <w:left w:val="double" w:sz="4" w:space="0" w:color="auto"/>
              <w:bottom w:val="double" w:sz="4" w:space="0" w:color="auto"/>
              <w:right w:val="double" w:sz="4" w:space="0" w:color="auto"/>
            </w:tcBorders>
          </w:tcPr>
          <w:p w:rsidR="00F77D2F" w:rsidRDefault="00F77D2F" w:rsidP="00B67C65">
            <w:pPr>
              <w:jc w:val="center"/>
              <w:rPr>
                <w:rFonts w:ascii="黑体" w:eastAsia="黑体"/>
                <w:szCs w:val="21"/>
                <w:u w:val="single"/>
              </w:rPr>
            </w:pPr>
            <w:r>
              <w:rPr>
                <w:rFonts w:ascii="黑体" w:eastAsia="黑体" w:hint="eastAsia"/>
                <w:szCs w:val="21"/>
              </w:rPr>
              <w:t>住院第2天</w:t>
            </w:r>
          </w:p>
        </w:tc>
        <w:tc>
          <w:tcPr>
            <w:tcW w:w="3127" w:type="dxa"/>
            <w:tcBorders>
              <w:top w:val="double" w:sz="4" w:space="0" w:color="auto"/>
              <w:left w:val="double" w:sz="4" w:space="0" w:color="auto"/>
              <w:bottom w:val="double" w:sz="4" w:space="0" w:color="auto"/>
              <w:right w:val="double" w:sz="4" w:space="0" w:color="auto"/>
            </w:tcBorders>
          </w:tcPr>
          <w:p w:rsidR="00F77D2F" w:rsidRDefault="00F77D2F" w:rsidP="00B67C65">
            <w:pPr>
              <w:jc w:val="center"/>
              <w:rPr>
                <w:rFonts w:ascii="黑体" w:eastAsia="黑体"/>
                <w:szCs w:val="21"/>
                <w:u w:val="single"/>
              </w:rPr>
            </w:pPr>
            <w:r>
              <w:rPr>
                <w:rFonts w:ascii="黑体" w:eastAsia="黑体" w:hint="eastAsia"/>
                <w:szCs w:val="21"/>
              </w:rPr>
              <w:t>住院第3天</w:t>
            </w:r>
          </w:p>
        </w:tc>
      </w:tr>
      <w:tr w:rsidR="00F77D2F" w:rsidTr="00B67C65">
        <w:trPr>
          <w:trHeight w:val="3050"/>
          <w:jc w:val="center"/>
        </w:trPr>
        <w:tc>
          <w:tcPr>
            <w:tcW w:w="761" w:type="dxa"/>
            <w:tcBorders>
              <w:top w:val="double" w:sz="4" w:space="0" w:color="auto"/>
              <w:left w:val="single" w:sz="4" w:space="0" w:color="auto"/>
              <w:bottom w:val="single" w:sz="4" w:space="0" w:color="auto"/>
              <w:right w:val="single" w:sz="4" w:space="0" w:color="auto"/>
            </w:tcBorders>
          </w:tcPr>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主</w:t>
            </w:r>
          </w:p>
          <w:p w:rsidR="00F77D2F" w:rsidRDefault="00F77D2F" w:rsidP="00B67C65">
            <w:pPr>
              <w:jc w:val="center"/>
              <w:rPr>
                <w:rFonts w:ascii="黑体" w:eastAsia="黑体"/>
                <w:szCs w:val="21"/>
              </w:rPr>
            </w:pPr>
            <w:r>
              <w:rPr>
                <w:rFonts w:ascii="黑体" w:eastAsia="黑体" w:hint="eastAsia"/>
                <w:szCs w:val="21"/>
              </w:rPr>
              <w:t>要</w:t>
            </w:r>
          </w:p>
          <w:p w:rsidR="00F77D2F" w:rsidRDefault="00F77D2F" w:rsidP="00B67C65">
            <w:pPr>
              <w:jc w:val="center"/>
              <w:rPr>
                <w:rFonts w:ascii="黑体" w:eastAsia="黑体"/>
                <w:szCs w:val="21"/>
              </w:rPr>
            </w:pPr>
            <w:r>
              <w:rPr>
                <w:rFonts w:ascii="黑体" w:eastAsia="黑体" w:hint="eastAsia"/>
                <w:szCs w:val="21"/>
              </w:rPr>
              <w:t>诊</w:t>
            </w:r>
          </w:p>
          <w:p w:rsidR="00F77D2F" w:rsidRDefault="00F77D2F" w:rsidP="00B67C65">
            <w:pPr>
              <w:jc w:val="center"/>
              <w:rPr>
                <w:rFonts w:ascii="黑体" w:eastAsia="黑体"/>
                <w:szCs w:val="21"/>
              </w:rPr>
            </w:pPr>
            <w:r>
              <w:rPr>
                <w:rFonts w:ascii="黑体" w:eastAsia="黑体" w:hint="eastAsia"/>
                <w:szCs w:val="21"/>
              </w:rPr>
              <w:t>疗</w:t>
            </w:r>
          </w:p>
          <w:p w:rsidR="00F77D2F" w:rsidRDefault="00F77D2F" w:rsidP="00B67C65">
            <w:pPr>
              <w:jc w:val="center"/>
              <w:rPr>
                <w:rFonts w:ascii="黑体" w:eastAsia="黑体"/>
                <w:szCs w:val="21"/>
              </w:rPr>
            </w:pPr>
            <w:r>
              <w:rPr>
                <w:rFonts w:ascii="黑体" w:eastAsia="黑体" w:hint="eastAsia"/>
                <w:szCs w:val="21"/>
              </w:rPr>
              <w:t>工</w:t>
            </w:r>
          </w:p>
          <w:p w:rsidR="00F77D2F" w:rsidRDefault="00F77D2F" w:rsidP="00B67C65">
            <w:pPr>
              <w:jc w:val="center"/>
              <w:rPr>
                <w:rFonts w:ascii="黑体" w:eastAsia="黑体"/>
                <w:szCs w:val="21"/>
                <w:u w:val="single"/>
              </w:rPr>
            </w:pPr>
            <w:r>
              <w:rPr>
                <w:rFonts w:ascii="黑体" w:eastAsia="黑体" w:hint="eastAsia"/>
                <w:szCs w:val="21"/>
              </w:rPr>
              <w:t>作</w:t>
            </w:r>
          </w:p>
        </w:tc>
        <w:tc>
          <w:tcPr>
            <w:tcW w:w="2977" w:type="dxa"/>
            <w:tcBorders>
              <w:top w:val="doub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询问病史及体格检查</w:t>
            </w:r>
          </w:p>
          <w:p w:rsidR="00F77D2F" w:rsidRDefault="00F77D2F" w:rsidP="00F77D2F">
            <w:pPr>
              <w:numPr>
                <w:ilvl w:val="0"/>
                <w:numId w:val="1"/>
              </w:numPr>
              <w:rPr>
                <w:szCs w:val="21"/>
              </w:rPr>
            </w:pPr>
            <w:r>
              <w:rPr>
                <w:rFonts w:hint="eastAsia"/>
                <w:szCs w:val="21"/>
              </w:rPr>
              <w:t>完成病历书写</w:t>
            </w:r>
          </w:p>
          <w:p w:rsidR="00F77D2F" w:rsidRDefault="00F77D2F" w:rsidP="00F77D2F">
            <w:pPr>
              <w:numPr>
                <w:ilvl w:val="0"/>
                <w:numId w:val="1"/>
              </w:numPr>
              <w:rPr>
                <w:szCs w:val="21"/>
              </w:rPr>
            </w:pPr>
            <w:r>
              <w:rPr>
                <w:rFonts w:hint="eastAsia"/>
                <w:szCs w:val="21"/>
              </w:rPr>
              <w:t>开化验单及相关检查单</w:t>
            </w:r>
          </w:p>
          <w:p w:rsidR="00F77D2F" w:rsidRDefault="00F77D2F" w:rsidP="00F77D2F">
            <w:pPr>
              <w:numPr>
                <w:ilvl w:val="0"/>
                <w:numId w:val="1"/>
              </w:numPr>
              <w:rPr>
                <w:szCs w:val="21"/>
              </w:rPr>
            </w:pPr>
            <w:r>
              <w:rPr>
                <w:rFonts w:hint="eastAsia"/>
                <w:szCs w:val="21"/>
              </w:rPr>
              <w:t>上级医师查房与术前评估</w:t>
            </w:r>
          </w:p>
        </w:tc>
        <w:tc>
          <w:tcPr>
            <w:tcW w:w="2963" w:type="dxa"/>
            <w:tcBorders>
              <w:top w:val="doub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上级医师查房</w:t>
            </w:r>
          </w:p>
          <w:p w:rsidR="00F77D2F" w:rsidRDefault="00F77D2F" w:rsidP="00F77D2F">
            <w:pPr>
              <w:numPr>
                <w:ilvl w:val="0"/>
                <w:numId w:val="1"/>
              </w:numPr>
              <w:rPr>
                <w:szCs w:val="21"/>
              </w:rPr>
            </w:pPr>
            <w:r>
              <w:rPr>
                <w:rFonts w:hint="eastAsia"/>
                <w:szCs w:val="21"/>
              </w:rPr>
              <w:t>继续进行相关检查</w:t>
            </w:r>
          </w:p>
          <w:p w:rsidR="00F77D2F" w:rsidRDefault="00F77D2F" w:rsidP="00F77D2F">
            <w:pPr>
              <w:numPr>
                <w:ilvl w:val="0"/>
                <w:numId w:val="1"/>
              </w:numPr>
              <w:rPr>
                <w:szCs w:val="21"/>
              </w:rPr>
            </w:pPr>
            <w:r>
              <w:rPr>
                <w:rFonts w:hint="eastAsia"/>
                <w:szCs w:val="21"/>
              </w:rPr>
              <w:t>根据化验和相关检查结果，对患者的手术风险进行评估</w:t>
            </w:r>
          </w:p>
          <w:p w:rsidR="00F77D2F" w:rsidRDefault="00F77D2F" w:rsidP="00F77D2F">
            <w:pPr>
              <w:numPr>
                <w:ilvl w:val="0"/>
                <w:numId w:val="1"/>
              </w:numPr>
              <w:rPr>
                <w:szCs w:val="21"/>
              </w:rPr>
            </w:pPr>
            <w:r>
              <w:rPr>
                <w:rFonts w:hint="eastAsia"/>
                <w:szCs w:val="21"/>
              </w:rPr>
              <w:t>必要时请相关科室会诊</w:t>
            </w:r>
          </w:p>
        </w:tc>
        <w:tc>
          <w:tcPr>
            <w:tcW w:w="3127" w:type="dxa"/>
            <w:tcBorders>
              <w:top w:val="doub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根据病史、体检、平片、</w:t>
            </w:r>
            <w:r>
              <w:rPr>
                <w:szCs w:val="21"/>
              </w:rPr>
              <w:t>CT/MRI</w:t>
            </w:r>
            <w:r>
              <w:rPr>
                <w:rFonts w:hint="eastAsia"/>
                <w:szCs w:val="21"/>
              </w:rPr>
              <w:t>等，行术前讨论，确定手术方案</w:t>
            </w:r>
          </w:p>
          <w:p w:rsidR="00F77D2F" w:rsidRDefault="00F77D2F" w:rsidP="00F77D2F">
            <w:pPr>
              <w:numPr>
                <w:ilvl w:val="0"/>
                <w:numId w:val="1"/>
              </w:numPr>
              <w:rPr>
                <w:szCs w:val="21"/>
              </w:rPr>
            </w:pPr>
            <w:r>
              <w:rPr>
                <w:rFonts w:hint="eastAsia"/>
                <w:szCs w:val="21"/>
              </w:rPr>
              <w:t>完成术前准备与术前评估</w:t>
            </w:r>
          </w:p>
          <w:p w:rsidR="00F77D2F" w:rsidRDefault="00F77D2F" w:rsidP="00F77D2F">
            <w:pPr>
              <w:numPr>
                <w:ilvl w:val="0"/>
                <w:numId w:val="1"/>
              </w:numPr>
              <w:rPr>
                <w:szCs w:val="21"/>
              </w:rPr>
            </w:pPr>
            <w:r>
              <w:rPr>
                <w:rFonts w:hint="eastAsia"/>
                <w:szCs w:val="21"/>
              </w:rPr>
              <w:t>完成术前小结、上级医师查房记录等病历书写</w:t>
            </w:r>
          </w:p>
          <w:p w:rsidR="00F77D2F" w:rsidRDefault="00F77D2F" w:rsidP="00F77D2F">
            <w:pPr>
              <w:numPr>
                <w:ilvl w:val="0"/>
                <w:numId w:val="1"/>
              </w:numPr>
              <w:rPr>
                <w:szCs w:val="21"/>
              </w:rPr>
            </w:pPr>
            <w:r>
              <w:rPr>
                <w:rFonts w:hint="eastAsia"/>
                <w:szCs w:val="21"/>
              </w:rPr>
              <w:t>签署手术知情同意书、自费用品协议书、</w:t>
            </w:r>
          </w:p>
          <w:p w:rsidR="00F77D2F" w:rsidRDefault="00F77D2F" w:rsidP="00F77D2F">
            <w:pPr>
              <w:numPr>
                <w:ilvl w:val="0"/>
                <w:numId w:val="1"/>
              </w:numPr>
              <w:rPr>
                <w:szCs w:val="21"/>
              </w:rPr>
            </w:pPr>
            <w:r>
              <w:rPr>
                <w:rFonts w:hint="eastAsia"/>
                <w:szCs w:val="21"/>
              </w:rPr>
              <w:t>向患者及家属交待病情及围手术期注意事项</w:t>
            </w:r>
          </w:p>
        </w:tc>
      </w:tr>
      <w:tr w:rsidR="00F77D2F" w:rsidTr="00B67C65">
        <w:trPr>
          <w:trHeight w:val="4131"/>
          <w:jc w:val="center"/>
        </w:trPr>
        <w:tc>
          <w:tcPr>
            <w:tcW w:w="761"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rFonts w:ascii="黑体" w:eastAsia="黑体"/>
                <w:szCs w:val="21"/>
              </w:rPr>
            </w:pPr>
          </w:p>
          <w:p w:rsidR="00F77D2F" w:rsidRDefault="00F77D2F" w:rsidP="00B67C65">
            <w:pPr>
              <w:rPr>
                <w:rFonts w:ascii="黑体" w:eastAsia="黑体"/>
                <w:szCs w:val="21"/>
              </w:rPr>
            </w:pPr>
          </w:p>
          <w:p w:rsidR="00F77D2F" w:rsidRDefault="00F77D2F" w:rsidP="00B67C65">
            <w:pP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重</w:t>
            </w:r>
          </w:p>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点</w:t>
            </w:r>
          </w:p>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医</w:t>
            </w:r>
          </w:p>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嘱</w:t>
            </w:r>
          </w:p>
        </w:tc>
        <w:tc>
          <w:tcPr>
            <w:tcW w:w="2977"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r>
              <w:rPr>
                <w:rFonts w:hint="eastAsia"/>
                <w:b/>
                <w:szCs w:val="21"/>
              </w:rPr>
              <w:t>长期医嘱：</w:t>
            </w:r>
          </w:p>
          <w:p w:rsidR="00F77D2F" w:rsidRDefault="00F77D2F" w:rsidP="00F77D2F">
            <w:pPr>
              <w:numPr>
                <w:ilvl w:val="0"/>
                <w:numId w:val="1"/>
              </w:numPr>
              <w:rPr>
                <w:szCs w:val="21"/>
              </w:rPr>
            </w:pPr>
            <w:r>
              <w:rPr>
                <w:rFonts w:hint="eastAsia"/>
                <w:szCs w:val="21"/>
              </w:rPr>
              <w:t>骨科护理常规</w:t>
            </w:r>
          </w:p>
          <w:p w:rsidR="00F77D2F" w:rsidRDefault="00F77D2F" w:rsidP="00F77D2F">
            <w:pPr>
              <w:numPr>
                <w:ilvl w:val="0"/>
                <w:numId w:val="1"/>
              </w:numPr>
              <w:rPr>
                <w:szCs w:val="21"/>
              </w:rPr>
            </w:pPr>
            <w:r>
              <w:rPr>
                <w:rFonts w:hint="eastAsia"/>
                <w:szCs w:val="21"/>
              </w:rPr>
              <w:t>二级护理</w:t>
            </w:r>
          </w:p>
          <w:p w:rsidR="00F77D2F" w:rsidRDefault="00F77D2F" w:rsidP="00F77D2F">
            <w:pPr>
              <w:numPr>
                <w:ilvl w:val="0"/>
                <w:numId w:val="1"/>
              </w:numPr>
              <w:rPr>
                <w:szCs w:val="21"/>
              </w:rPr>
            </w:pPr>
            <w:r>
              <w:rPr>
                <w:rFonts w:hint="eastAsia"/>
                <w:szCs w:val="21"/>
              </w:rPr>
              <w:t>饮食</w:t>
            </w:r>
          </w:p>
          <w:p w:rsidR="00F77D2F" w:rsidRDefault="00F77D2F" w:rsidP="00F77D2F">
            <w:pPr>
              <w:numPr>
                <w:ilvl w:val="0"/>
                <w:numId w:val="1"/>
              </w:numPr>
              <w:rPr>
                <w:szCs w:val="21"/>
              </w:rPr>
            </w:pPr>
            <w:r>
              <w:rPr>
                <w:rFonts w:hint="eastAsia"/>
                <w:szCs w:val="21"/>
              </w:rPr>
              <w:t>患者既往基础用药</w:t>
            </w:r>
          </w:p>
          <w:p w:rsidR="00F77D2F" w:rsidRDefault="00F77D2F" w:rsidP="00B67C65">
            <w:pPr>
              <w:rPr>
                <w:b/>
                <w:szCs w:val="21"/>
              </w:rPr>
            </w:pPr>
            <w:r>
              <w:rPr>
                <w:rFonts w:hint="eastAsia"/>
                <w:b/>
                <w:szCs w:val="21"/>
              </w:rPr>
              <w:t>临时医嘱：</w:t>
            </w:r>
          </w:p>
          <w:p w:rsidR="00F77D2F" w:rsidRDefault="00F77D2F" w:rsidP="00F77D2F">
            <w:pPr>
              <w:numPr>
                <w:ilvl w:val="0"/>
                <w:numId w:val="1"/>
              </w:numPr>
              <w:rPr>
                <w:szCs w:val="21"/>
              </w:rPr>
            </w:pPr>
            <w:r>
              <w:rPr>
                <w:rFonts w:hint="eastAsia"/>
                <w:szCs w:val="21"/>
              </w:rPr>
              <w:t>血常规、尿常规、大便常规</w:t>
            </w:r>
          </w:p>
          <w:p w:rsidR="00F77D2F" w:rsidRDefault="00F77D2F" w:rsidP="00F77D2F">
            <w:pPr>
              <w:numPr>
                <w:ilvl w:val="0"/>
                <w:numId w:val="1"/>
              </w:numPr>
              <w:rPr>
                <w:szCs w:val="21"/>
              </w:rPr>
            </w:pPr>
            <w:r>
              <w:rPr>
                <w:rFonts w:hint="eastAsia"/>
                <w:szCs w:val="21"/>
              </w:rPr>
              <w:t>凝血功能</w:t>
            </w:r>
          </w:p>
          <w:p w:rsidR="00F77D2F" w:rsidRDefault="00F77D2F" w:rsidP="00F77D2F">
            <w:pPr>
              <w:numPr>
                <w:ilvl w:val="0"/>
                <w:numId w:val="1"/>
              </w:numPr>
              <w:rPr>
                <w:szCs w:val="21"/>
              </w:rPr>
            </w:pPr>
            <w:r>
              <w:rPr>
                <w:rFonts w:hint="eastAsia"/>
                <w:szCs w:val="21"/>
              </w:rPr>
              <w:t>感染性疾病筛查</w:t>
            </w:r>
          </w:p>
          <w:p w:rsidR="00F77D2F" w:rsidRDefault="00F77D2F" w:rsidP="00F77D2F">
            <w:pPr>
              <w:numPr>
                <w:ilvl w:val="0"/>
                <w:numId w:val="1"/>
              </w:numPr>
              <w:rPr>
                <w:szCs w:val="21"/>
              </w:rPr>
            </w:pPr>
            <w:r>
              <w:rPr>
                <w:rFonts w:hint="eastAsia"/>
                <w:szCs w:val="21"/>
              </w:rPr>
              <w:t>肝肾功能、电解质、血糖</w:t>
            </w:r>
          </w:p>
          <w:p w:rsidR="00F77D2F" w:rsidRDefault="00F77D2F" w:rsidP="00F77D2F">
            <w:pPr>
              <w:numPr>
                <w:ilvl w:val="0"/>
                <w:numId w:val="1"/>
              </w:numPr>
              <w:rPr>
                <w:szCs w:val="21"/>
              </w:rPr>
            </w:pPr>
            <w:r>
              <w:rPr>
                <w:rFonts w:hint="eastAsia"/>
                <w:szCs w:val="21"/>
              </w:rPr>
              <w:t>胸片、心电图</w:t>
            </w:r>
          </w:p>
          <w:p w:rsidR="00F77D2F" w:rsidRDefault="00F77D2F" w:rsidP="00F77D2F">
            <w:pPr>
              <w:numPr>
                <w:ilvl w:val="0"/>
                <w:numId w:val="1"/>
              </w:numPr>
              <w:rPr>
                <w:szCs w:val="21"/>
              </w:rPr>
            </w:pPr>
            <w:r>
              <w:rPr>
                <w:rFonts w:hint="eastAsia"/>
                <w:szCs w:val="21"/>
              </w:rPr>
              <w:t>腰椎平片、</w:t>
            </w:r>
            <w:r>
              <w:rPr>
                <w:szCs w:val="21"/>
              </w:rPr>
              <w:t>CT/MRI</w:t>
            </w:r>
          </w:p>
          <w:p w:rsidR="00F77D2F" w:rsidRDefault="00F77D2F" w:rsidP="00F77D2F">
            <w:pPr>
              <w:numPr>
                <w:ilvl w:val="0"/>
                <w:numId w:val="1"/>
              </w:numPr>
              <w:rPr>
                <w:szCs w:val="21"/>
              </w:rPr>
            </w:pPr>
            <w:r>
              <w:rPr>
                <w:rFonts w:hint="eastAsia"/>
                <w:szCs w:val="21"/>
              </w:rPr>
              <w:t>肺功能、超声心动（根据患者情况选择）</w:t>
            </w:r>
          </w:p>
        </w:tc>
        <w:tc>
          <w:tcPr>
            <w:tcW w:w="2963" w:type="dxa"/>
            <w:tcBorders>
              <w:top w:val="single" w:sz="4" w:space="0" w:color="auto"/>
              <w:left w:val="single" w:sz="4" w:space="0" w:color="auto"/>
              <w:bottom w:val="single" w:sz="4" w:space="0" w:color="auto"/>
              <w:right w:val="single" w:sz="4" w:space="0" w:color="auto"/>
            </w:tcBorders>
          </w:tcPr>
          <w:p w:rsidR="00F77D2F" w:rsidRDefault="00F77D2F" w:rsidP="00B67C65">
            <w:pPr>
              <w:rPr>
                <w:b/>
                <w:szCs w:val="21"/>
              </w:rPr>
            </w:pPr>
            <w:r>
              <w:rPr>
                <w:rFonts w:hint="eastAsia"/>
                <w:b/>
                <w:szCs w:val="21"/>
              </w:rPr>
              <w:t>长期医嘱：</w:t>
            </w:r>
          </w:p>
          <w:p w:rsidR="00F77D2F" w:rsidRDefault="00F77D2F" w:rsidP="00F77D2F">
            <w:pPr>
              <w:numPr>
                <w:ilvl w:val="0"/>
                <w:numId w:val="1"/>
              </w:numPr>
              <w:rPr>
                <w:szCs w:val="21"/>
              </w:rPr>
            </w:pPr>
            <w:r>
              <w:rPr>
                <w:rFonts w:hint="eastAsia"/>
                <w:szCs w:val="21"/>
              </w:rPr>
              <w:t>骨科护理常规</w:t>
            </w:r>
          </w:p>
          <w:p w:rsidR="00F77D2F" w:rsidRDefault="00F77D2F" w:rsidP="00F77D2F">
            <w:pPr>
              <w:numPr>
                <w:ilvl w:val="0"/>
                <w:numId w:val="1"/>
              </w:numPr>
              <w:rPr>
                <w:szCs w:val="21"/>
              </w:rPr>
            </w:pPr>
            <w:r>
              <w:rPr>
                <w:rFonts w:hint="eastAsia"/>
                <w:szCs w:val="21"/>
              </w:rPr>
              <w:t>二级护理</w:t>
            </w:r>
          </w:p>
          <w:p w:rsidR="00F77D2F" w:rsidRDefault="00F77D2F" w:rsidP="00F77D2F">
            <w:pPr>
              <w:numPr>
                <w:ilvl w:val="0"/>
                <w:numId w:val="1"/>
              </w:numPr>
              <w:rPr>
                <w:szCs w:val="21"/>
              </w:rPr>
            </w:pPr>
            <w:r>
              <w:rPr>
                <w:rFonts w:hint="eastAsia"/>
                <w:szCs w:val="21"/>
              </w:rPr>
              <w:t>饮食</w:t>
            </w:r>
          </w:p>
          <w:p w:rsidR="00F77D2F" w:rsidRDefault="00F77D2F" w:rsidP="00F77D2F">
            <w:pPr>
              <w:numPr>
                <w:ilvl w:val="0"/>
                <w:numId w:val="1"/>
              </w:numPr>
              <w:rPr>
                <w:szCs w:val="21"/>
              </w:rPr>
            </w:pPr>
            <w:r>
              <w:rPr>
                <w:rFonts w:hint="eastAsia"/>
                <w:szCs w:val="21"/>
              </w:rPr>
              <w:t>患者既往基础用药</w:t>
            </w:r>
          </w:p>
          <w:p w:rsidR="00F77D2F" w:rsidRDefault="00F77D2F" w:rsidP="00B67C65">
            <w:pPr>
              <w:rPr>
                <w:b/>
                <w:szCs w:val="21"/>
              </w:rPr>
            </w:pPr>
            <w:r>
              <w:rPr>
                <w:rFonts w:hint="eastAsia"/>
                <w:b/>
                <w:szCs w:val="21"/>
              </w:rPr>
              <w:t>临时医嘱：</w:t>
            </w:r>
          </w:p>
          <w:p w:rsidR="00F77D2F" w:rsidRDefault="00F77D2F" w:rsidP="00F77D2F">
            <w:pPr>
              <w:numPr>
                <w:ilvl w:val="0"/>
                <w:numId w:val="1"/>
              </w:numPr>
              <w:rPr>
                <w:szCs w:val="21"/>
              </w:rPr>
            </w:pPr>
            <w:r>
              <w:rPr>
                <w:rFonts w:hint="eastAsia"/>
                <w:szCs w:val="21"/>
              </w:rPr>
              <w:t>请相关科室会诊</w:t>
            </w:r>
          </w:p>
          <w:p w:rsidR="00F77D2F" w:rsidRDefault="00F77D2F" w:rsidP="00B67C65">
            <w:pPr>
              <w:rPr>
                <w:szCs w:val="21"/>
              </w:rPr>
            </w:pPr>
          </w:p>
        </w:tc>
        <w:tc>
          <w:tcPr>
            <w:tcW w:w="3127" w:type="dxa"/>
            <w:tcBorders>
              <w:top w:val="single" w:sz="4" w:space="0" w:color="auto"/>
              <w:left w:val="single" w:sz="4" w:space="0" w:color="auto"/>
              <w:bottom w:val="single" w:sz="4" w:space="0" w:color="auto"/>
              <w:right w:val="single" w:sz="4" w:space="0" w:color="auto"/>
            </w:tcBorders>
          </w:tcPr>
          <w:p w:rsidR="00F77D2F" w:rsidRDefault="00F77D2F" w:rsidP="00B67C65">
            <w:pPr>
              <w:rPr>
                <w:b/>
                <w:szCs w:val="21"/>
              </w:rPr>
            </w:pPr>
            <w:r>
              <w:rPr>
                <w:rFonts w:hAnsi="宋体" w:hint="eastAsia"/>
                <w:b/>
                <w:szCs w:val="21"/>
              </w:rPr>
              <w:t>临时医嘱：</w:t>
            </w:r>
          </w:p>
          <w:p w:rsidR="00F77D2F" w:rsidRDefault="00F77D2F" w:rsidP="00F77D2F">
            <w:pPr>
              <w:numPr>
                <w:ilvl w:val="0"/>
                <w:numId w:val="1"/>
              </w:numPr>
              <w:rPr>
                <w:szCs w:val="21"/>
              </w:rPr>
            </w:pPr>
            <w:r>
              <w:rPr>
                <w:rFonts w:hAnsi="宋体" w:hint="eastAsia"/>
                <w:szCs w:val="21"/>
              </w:rPr>
              <w:t>术前医嘱：常规准备明日在</w:t>
            </w:r>
          </w:p>
          <w:p w:rsidR="00F77D2F" w:rsidRDefault="00F77D2F" w:rsidP="00B67C65">
            <w:pPr>
              <w:rPr>
                <w:szCs w:val="21"/>
              </w:rPr>
            </w:pPr>
            <w:r>
              <w:rPr>
                <w:rFonts w:hAnsi="宋体" w:hint="eastAsia"/>
                <w:szCs w:val="21"/>
              </w:rPr>
              <w:t>局麻下行</w:t>
            </w:r>
          </w:p>
          <w:p w:rsidR="00F77D2F" w:rsidRDefault="00F77D2F" w:rsidP="00B67C65">
            <w:pPr>
              <w:rPr>
                <w:szCs w:val="21"/>
              </w:rPr>
            </w:pPr>
            <w:r>
              <w:rPr>
                <w:rFonts w:hAnsi="宋体" w:hint="eastAsia"/>
                <w:szCs w:val="21"/>
              </w:rPr>
              <w:t>◎椎体成形术</w:t>
            </w:r>
          </w:p>
          <w:p w:rsidR="00F77D2F" w:rsidRDefault="00F77D2F" w:rsidP="00B67C65">
            <w:pPr>
              <w:rPr>
                <w:szCs w:val="21"/>
              </w:rPr>
            </w:pPr>
            <w:r>
              <w:rPr>
                <w:rFonts w:hAnsi="宋体" w:hint="eastAsia"/>
                <w:szCs w:val="21"/>
              </w:rPr>
              <w:t>◎椎体后凸球囊成形术</w:t>
            </w:r>
          </w:p>
          <w:p w:rsidR="00F77D2F" w:rsidRDefault="00F77D2F" w:rsidP="00F77D2F">
            <w:pPr>
              <w:numPr>
                <w:ilvl w:val="0"/>
                <w:numId w:val="1"/>
              </w:numPr>
              <w:rPr>
                <w:rFonts w:hAnsi="宋体"/>
                <w:szCs w:val="21"/>
              </w:rPr>
            </w:pPr>
            <w:r>
              <w:rPr>
                <w:rFonts w:hAnsi="宋体" w:hint="eastAsia"/>
                <w:szCs w:val="21"/>
              </w:rPr>
              <w:t>术前禁食水</w:t>
            </w:r>
          </w:p>
          <w:p w:rsidR="00F77D2F" w:rsidRDefault="00F77D2F" w:rsidP="00F77D2F">
            <w:pPr>
              <w:numPr>
                <w:ilvl w:val="0"/>
                <w:numId w:val="1"/>
              </w:numPr>
              <w:rPr>
                <w:rFonts w:hAnsi="宋体"/>
                <w:szCs w:val="21"/>
              </w:rPr>
            </w:pPr>
            <w:r>
              <w:rPr>
                <w:rFonts w:hAnsi="宋体" w:hint="eastAsia"/>
                <w:szCs w:val="21"/>
              </w:rPr>
              <w:t>抗生素皮试</w:t>
            </w:r>
          </w:p>
          <w:p w:rsidR="00F77D2F" w:rsidRDefault="00F77D2F" w:rsidP="00B67C65">
            <w:pPr>
              <w:rPr>
                <w:szCs w:val="21"/>
              </w:rPr>
            </w:pPr>
          </w:p>
        </w:tc>
      </w:tr>
      <w:tr w:rsidR="00F77D2F" w:rsidTr="00B67C65">
        <w:trPr>
          <w:cantSplit/>
          <w:trHeight w:val="713"/>
          <w:jc w:val="center"/>
        </w:trPr>
        <w:tc>
          <w:tcPr>
            <w:tcW w:w="761"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黑体" w:eastAsia="黑体"/>
                <w:szCs w:val="21"/>
              </w:rPr>
            </w:pPr>
            <w:r>
              <w:rPr>
                <w:rFonts w:ascii="黑体" w:eastAsia="黑体" w:hint="eastAsia"/>
                <w:szCs w:val="21"/>
              </w:rPr>
              <w:t>主要</w:t>
            </w:r>
          </w:p>
          <w:p w:rsidR="00F77D2F" w:rsidRDefault="00F77D2F" w:rsidP="00B67C65">
            <w:pPr>
              <w:rPr>
                <w:rFonts w:ascii="黑体" w:eastAsia="黑体"/>
                <w:szCs w:val="21"/>
              </w:rPr>
            </w:pPr>
            <w:r>
              <w:rPr>
                <w:rFonts w:ascii="黑体" w:eastAsia="黑体" w:hint="eastAsia"/>
                <w:szCs w:val="21"/>
              </w:rPr>
              <w:t>护理</w:t>
            </w:r>
          </w:p>
          <w:p w:rsidR="00F77D2F" w:rsidRDefault="00F77D2F" w:rsidP="00B67C65">
            <w:pPr>
              <w:rPr>
                <w:rFonts w:ascii="黑体" w:eastAsia="黑体"/>
                <w:szCs w:val="21"/>
              </w:rPr>
            </w:pPr>
            <w:r>
              <w:rPr>
                <w:rFonts w:ascii="黑体" w:eastAsia="黑体" w:hint="eastAsia"/>
                <w:szCs w:val="21"/>
              </w:rPr>
              <w:t>工作</w:t>
            </w:r>
          </w:p>
        </w:tc>
        <w:tc>
          <w:tcPr>
            <w:tcW w:w="2977" w:type="dxa"/>
            <w:tcBorders>
              <w:top w:val="sing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入院宣教：介绍病房环境、设施和设备</w:t>
            </w:r>
          </w:p>
          <w:p w:rsidR="00F77D2F" w:rsidRDefault="00F77D2F" w:rsidP="00F77D2F">
            <w:pPr>
              <w:numPr>
                <w:ilvl w:val="0"/>
                <w:numId w:val="1"/>
              </w:numPr>
              <w:rPr>
                <w:szCs w:val="21"/>
              </w:rPr>
            </w:pPr>
            <w:r>
              <w:rPr>
                <w:rFonts w:hint="eastAsia"/>
                <w:szCs w:val="21"/>
              </w:rPr>
              <w:t>入院护理评估</w:t>
            </w:r>
          </w:p>
        </w:tc>
        <w:tc>
          <w:tcPr>
            <w:tcW w:w="2963" w:type="dxa"/>
            <w:tcBorders>
              <w:top w:val="sing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Ansi="宋体" w:hint="eastAsia"/>
                <w:szCs w:val="21"/>
              </w:rPr>
              <w:t>宣教</w:t>
            </w:r>
          </w:p>
          <w:p w:rsidR="00F77D2F" w:rsidRDefault="00F77D2F" w:rsidP="00F77D2F">
            <w:pPr>
              <w:numPr>
                <w:ilvl w:val="0"/>
                <w:numId w:val="1"/>
              </w:numPr>
              <w:rPr>
                <w:szCs w:val="21"/>
              </w:rPr>
            </w:pPr>
            <w:r>
              <w:rPr>
                <w:rFonts w:hint="eastAsia"/>
                <w:szCs w:val="21"/>
              </w:rPr>
              <w:t>观察患者病情变化</w:t>
            </w:r>
          </w:p>
          <w:p w:rsidR="00F77D2F" w:rsidRDefault="00F77D2F" w:rsidP="00F77D2F">
            <w:pPr>
              <w:numPr>
                <w:ilvl w:val="0"/>
                <w:numId w:val="1"/>
              </w:numPr>
              <w:rPr>
                <w:szCs w:val="21"/>
              </w:rPr>
            </w:pPr>
            <w:r>
              <w:rPr>
                <w:rFonts w:hint="eastAsia"/>
                <w:szCs w:val="21"/>
              </w:rPr>
              <w:t>心理和生活护理</w:t>
            </w:r>
          </w:p>
        </w:tc>
        <w:tc>
          <w:tcPr>
            <w:tcW w:w="3127" w:type="dxa"/>
            <w:tcBorders>
              <w:top w:val="single" w:sz="4" w:space="0" w:color="auto"/>
              <w:left w:val="single" w:sz="4" w:space="0" w:color="auto"/>
              <w:bottom w:val="single" w:sz="4" w:space="0" w:color="auto"/>
              <w:right w:val="single" w:sz="4" w:space="0" w:color="auto"/>
            </w:tcBorders>
          </w:tcPr>
          <w:p w:rsidR="00F77D2F" w:rsidRDefault="00F77D2F" w:rsidP="00F77D2F">
            <w:pPr>
              <w:numPr>
                <w:ilvl w:val="0"/>
                <w:numId w:val="1"/>
              </w:numPr>
              <w:rPr>
                <w:rFonts w:hAnsi="宋体"/>
                <w:szCs w:val="21"/>
              </w:rPr>
            </w:pPr>
            <w:r>
              <w:rPr>
                <w:rFonts w:hAnsi="宋体" w:hint="eastAsia"/>
                <w:szCs w:val="21"/>
              </w:rPr>
              <w:t>宣教等术前准备</w:t>
            </w:r>
          </w:p>
          <w:p w:rsidR="00F77D2F" w:rsidRDefault="00F77D2F" w:rsidP="00B67C65">
            <w:pPr>
              <w:rPr>
                <w:szCs w:val="21"/>
              </w:rPr>
            </w:pPr>
          </w:p>
        </w:tc>
      </w:tr>
      <w:tr w:rsidR="00F77D2F" w:rsidTr="00B67C65">
        <w:trPr>
          <w:jc w:val="center"/>
        </w:trPr>
        <w:tc>
          <w:tcPr>
            <w:tcW w:w="761"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黑体" w:eastAsia="黑体"/>
                <w:szCs w:val="21"/>
              </w:rPr>
            </w:pPr>
            <w:r>
              <w:rPr>
                <w:rFonts w:ascii="黑体" w:eastAsia="黑体" w:hint="eastAsia"/>
                <w:szCs w:val="21"/>
              </w:rPr>
              <w:t>病情</w:t>
            </w:r>
          </w:p>
          <w:p w:rsidR="00F77D2F" w:rsidRDefault="00F77D2F" w:rsidP="00B67C65">
            <w:pPr>
              <w:rPr>
                <w:rFonts w:ascii="黑体" w:eastAsia="黑体"/>
                <w:szCs w:val="21"/>
              </w:rPr>
            </w:pPr>
            <w:r>
              <w:rPr>
                <w:rFonts w:ascii="黑体" w:eastAsia="黑体" w:hint="eastAsia"/>
                <w:szCs w:val="21"/>
              </w:rPr>
              <w:t>变异</w:t>
            </w:r>
          </w:p>
          <w:p w:rsidR="00F77D2F" w:rsidRDefault="00F77D2F" w:rsidP="00B67C65">
            <w:pPr>
              <w:rPr>
                <w:rFonts w:ascii="黑体" w:eastAsia="黑体"/>
                <w:szCs w:val="21"/>
              </w:rPr>
            </w:pPr>
            <w:r>
              <w:rPr>
                <w:rFonts w:ascii="黑体" w:eastAsia="黑体" w:hint="eastAsia"/>
                <w:szCs w:val="21"/>
              </w:rPr>
              <w:t>记录</w:t>
            </w:r>
          </w:p>
        </w:tc>
        <w:tc>
          <w:tcPr>
            <w:tcW w:w="2977"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宋体" w:hAnsi="宋体"/>
                <w:szCs w:val="21"/>
              </w:rPr>
            </w:pPr>
            <w:r>
              <w:rPr>
                <w:rFonts w:ascii="宋体" w:hAnsi="宋体" w:hint="eastAsia"/>
                <w:szCs w:val="21"/>
              </w:rPr>
              <w:t>□无  □有，原因：</w:t>
            </w:r>
          </w:p>
          <w:p w:rsidR="00F77D2F" w:rsidRDefault="00F77D2F" w:rsidP="00B67C65">
            <w:pPr>
              <w:rPr>
                <w:rFonts w:ascii="宋体" w:hAnsi="宋体"/>
                <w:szCs w:val="21"/>
              </w:rPr>
            </w:pPr>
            <w:r>
              <w:rPr>
                <w:rFonts w:ascii="宋体" w:hAnsi="宋体" w:hint="eastAsia"/>
                <w:szCs w:val="21"/>
              </w:rPr>
              <w:t>1.</w:t>
            </w:r>
          </w:p>
          <w:p w:rsidR="00F77D2F" w:rsidRDefault="00F77D2F" w:rsidP="00B67C65">
            <w:pPr>
              <w:rPr>
                <w:rFonts w:ascii="宋体" w:hAnsi="宋体"/>
                <w:szCs w:val="21"/>
              </w:rPr>
            </w:pPr>
            <w:r>
              <w:rPr>
                <w:rFonts w:ascii="宋体" w:hAnsi="宋体" w:hint="eastAsia"/>
                <w:szCs w:val="21"/>
              </w:rPr>
              <w:t>2.</w:t>
            </w:r>
          </w:p>
        </w:tc>
        <w:tc>
          <w:tcPr>
            <w:tcW w:w="2963"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宋体" w:hAnsi="宋体"/>
                <w:szCs w:val="21"/>
              </w:rPr>
            </w:pPr>
            <w:r>
              <w:rPr>
                <w:rFonts w:ascii="宋体" w:hAnsi="宋体" w:hint="eastAsia"/>
                <w:szCs w:val="21"/>
              </w:rPr>
              <w:t>□无  □有，原因：</w:t>
            </w:r>
          </w:p>
          <w:p w:rsidR="00F77D2F" w:rsidRDefault="00F77D2F" w:rsidP="00B67C65">
            <w:pPr>
              <w:rPr>
                <w:rFonts w:ascii="宋体" w:hAnsi="宋体"/>
                <w:szCs w:val="21"/>
              </w:rPr>
            </w:pPr>
            <w:r>
              <w:rPr>
                <w:rFonts w:ascii="宋体" w:hAnsi="宋体" w:hint="eastAsia"/>
                <w:szCs w:val="21"/>
              </w:rPr>
              <w:t>1.</w:t>
            </w:r>
          </w:p>
          <w:p w:rsidR="00F77D2F" w:rsidRDefault="00F77D2F" w:rsidP="00B67C65">
            <w:pPr>
              <w:rPr>
                <w:rFonts w:ascii="宋体" w:hAnsi="宋体"/>
                <w:szCs w:val="21"/>
              </w:rPr>
            </w:pPr>
            <w:r>
              <w:rPr>
                <w:rFonts w:ascii="宋体" w:hAnsi="宋体" w:hint="eastAsia"/>
                <w:szCs w:val="21"/>
              </w:rPr>
              <w:t>2.</w:t>
            </w:r>
          </w:p>
        </w:tc>
        <w:tc>
          <w:tcPr>
            <w:tcW w:w="3127"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宋体" w:hAnsi="宋体"/>
                <w:szCs w:val="21"/>
              </w:rPr>
            </w:pPr>
            <w:r>
              <w:rPr>
                <w:rFonts w:ascii="宋体" w:hAnsi="宋体" w:hint="eastAsia"/>
                <w:szCs w:val="21"/>
              </w:rPr>
              <w:t>□无  □有，原因：</w:t>
            </w:r>
          </w:p>
          <w:p w:rsidR="00F77D2F" w:rsidRDefault="00F77D2F" w:rsidP="00B67C65">
            <w:pPr>
              <w:rPr>
                <w:rFonts w:ascii="宋体" w:hAnsi="宋体"/>
                <w:szCs w:val="21"/>
              </w:rPr>
            </w:pPr>
            <w:r>
              <w:rPr>
                <w:rFonts w:ascii="宋体" w:hAnsi="宋体" w:hint="eastAsia"/>
                <w:szCs w:val="21"/>
              </w:rPr>
              <w:t>1.</w:t>
            </w:r>
          </w:p>
          <w:p w:rsidR="00F77D2F" w:rsidRDefault="00F77D2F" w:rsidP="00B67C65">
            <w:pPr>
              <w:rPr>
                <w:rFonts w:ascii="宋体" w:hAnsi="宋体"/>
                <w:szCs w:val="21"/>
              </w:rPr>
            </w:pPr>
            <w:r>
              <w:rPr>
                <w:rFonts w:ascii="宋体" w:hAnsi="宋体" w:hint="eastAsia"/>
                <w:szCs w:val="21"/>
              </w:rPr>
              <w:t>2.</w:t>
            </w:r>
          </w:p>
        </w:tc>
      </w:tr>
      <w:tr w:rsidR="00F77D2F" w:rsidTr="00B67C65">
        <w:trPr>
          <w:trHeight w:val="640"/>
          <w:jc w:val="center"/>
        </w:trPr>
        <w:tc>
          <w:tcPr>
            <w:tcW w:w="761"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黑体" w:eastAsia="黑体"/>
                <w:szCs w:val="21"/>
              </w:rPr>
            </w:pPr>
            <w:r>
              <w:rPr>
                <w:rFonts w:ascii="黑体" w:eastAsia="黑体" w:hint="eastAsia"/>
                <w:szCs w:val="21"/>
              </w:rPr>
              <w:t>护士</w:t>
            </w:r>
          </w:p>
          <w:p w:rsidR="00F77D2F" w:rsidRDefault="00F77D2F" w:rsidP="00B67C65">
            <w:pPr>
              <w:rPr>
                <w:rFonts w:ascii="黑体" w:eastAsia="黑体"/>
                <w:szCs w:val="21"/>
              </w:rPr>
            </w:pPr>
            <w:r>
              <w:rPr>
                <w:rFonts w:ascii="黑体" w:eastAsia="黑体" w:hint="eastAsia"/>
                <w:szCs w:val="21"/>
              </w:rPr>
              <w:t>签名</w:t>
            </w:r>
          </w:p>
        </w:tc>
        <w:tc>
          <w:tcPr>
            <w:tcW w:w="2977"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szCs w:val="21"/>
              </w:rPr>
            </w:pPr>
          </w:p>
        </w:tc>
        <w:tc>
          <w:tcPr>
            <w:tcW w:w="2963"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szCs w:val="21"/>
              </w:rPr>
            </w:pPr>
          </w:p>
        </w:tc>
        <w:tc>
          <w:tcPr>
            <w:tcW w:w="3127"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szCs w:val="21"/>
              </w:rPr>
            </w:pPr>
          </w:p>
        </w:tc>
      </w:tr>
      <w:tr w:rsidR="00F77D2F" w:rsidTr="00B67C65">
        <w:trPr>
          <w:trHeight w:val="645"/>
          <w:jc w:val="center"/>
        </w:trPr>
        <w:tc>
          <w:tcPr>
            <w:tcW w:w="761" w:type="dxa"/>
            <w:tcBorders>
              <w:top w:val="single" w:sz="4" w:space="0" w:color="auto"/>
              <w:left w:val="single" w:sz="4" w:space="0" w:color="auto"/>
              <w:bottom w:val="single" w:sz="4" w:space="0" w:color="auto"/>
              <w:right w:val="single" w:sz="4" w:space="0" w:color="auto"/>
            </w:tcBorders>
          </w:tcPr>
          <w:p w:rsidR="00F77D2F" w:rsidRDefault="00F77D2F" w:rsidP="00B67C65">
            <w:pPr>
              <w:ind w:rightChars="-45" w:right="-94"/>
              <w:rPr>
                <w:rFonts w:ascii="黑体" w:eastAsia="黑体"/>
                <w:szCs w:val="21"/>
              </w:rPr>
            </w:pPr>
            <w:r>
              <w:rPr>
                <w:rFonts w:ascii="黑体" w:eastAsia="黑体" w:hint="eastAsia"/>
                <w:szCs w:val="21"/>
              </w:rPr>
              <w:t>医师</w:t>
            </w:r>
          </w:p>
          <w:p w:rsidR="00F77D2F" w:rsidRDefault="00F77D2F" w:rsidP="00B67C65">
            <w:pPr>
              <w:ind w:rightChars="-45" w:right="-94"/>
              <w:rPr>
                <w:rFonts w:ascii="黑体" w:eastAsia="黑体"/>
                <w:szCs w:val="21"/>
              </w:rPr>
            </w:pPr>
            <w:r>
              <w:rPr>
                <w:rFonts w:ascii="黑体" w:eastAsia="黑体" w:hint="eastAsia"/>
                <w:szCs w:val="21"/>
              </w:rPr>
              <w:t>签名</w:t>
            </w:r>
          </w:p>
        </w:tc>
        <w:tc>
          <w:tcPr>
            <w:tcW w:w="2977"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c>
          <w:tcPr>
            <w:tcW w:w="2963"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c>
          <w:tcPr>
            <w:tcW w:w="3127"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r>
    </w:tbl>
    <w:p w:rsidR="00F77D2F" w:rsidRDefault="00F77D2F" w:rsidP="00F77D2F">
      <w:pPr>
        <w:jc w:val="center"/>
        <w:rPr>
          <w:szCs w:val="21"/>
        </w:rPr>
      </w:pPr>
      <w:r>
        <w:rPr>
          <w:szCs w:val="21"/>
        </w:rPr>
        <w:br w:type="page"/>
      </w:r>
      <w:r>
        <w:rPr>
          <w:szCs w:val="21"/>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
        <w:gridCol w:w="3020"/>
        <w:gridCol w:w="3062"/>
        <w:gridCol w:w="2879"/>
      </w:tblGrid>
      <w:tr w:rsidR="00F77D2F" w:rsidTr="00B67C65">
        <w:trPr>
          <w:cantSplit/>
          <w:trHeight w:val="669"/>
          <w:jc w:val="center"/>
        </w:trPr>
        <w:tc>
          <w:tcPr>
            <w:tcW w:w="867" w:type="dxa"/>
            <w:tcBorders>
              <w:top w:val="double" w:sz="4" w:space="0" w:color="auto"/>
              <w:left w:val="double" w:sz="4" w:space="0" w:color="auto"/>
              <w:bottom w:val="double" w:sz="4" w:space="0" w:color="auto"/>
              <w:right w:val="double" w:sz="4" w:space="0" w:color="auto"/>
            </w:tcBorders>
            <w:vAlign w:val="center"/>
          </w:tcPr>
          <w:p w:rsidR="00F77D2F" w:rsidRDefault="00F77D2F" w:rsidP="00B67C65">
            <w:pPr>
              <w:ind w:firstLineChars="50" w:firstLine="105"/>
              <w:rPr>
                <w:rFonts w:ascii="黑体" w:eastAsia="黑体"/>
                <w:szCs w:val="21"/>
              </w:rPr>
            </w:pPr>
            <w:r>
              <w:rPr>
                <w:rFonts w:ascii="黑体" w:eastAsia="黑体" w:hint="eastAsia"/>
                <w:szCs w:val="21"/>
              </w:rPr>
              <w:t>时间</w:t>
            </w:r>
          </w:p>
        </w:tc>
        <w:tc>
          <w:tcPr>
            <w:tcW w:w="3020" w:type="dxa"/>
            <w:tcBorders>
              <w:top w:val="double" w:sz="4" w:space="0" w:color="auto"/>
              <w:left w:val="double" w:sz="4" w:space="0" w:color="auto"/>
              <w:bottom w:val="double" w:sz="4" w:space="0" w:color="auto"/>
              <w:right w:val="double" w:sz="4" w:space="0" w:color="auto"/>
            </w:tcBorders>
            <w:vAlign w:val="center"/>
          </w:tcPr>
          <w:p w:rsidR="00F77D2F" w:rsidRDefault="00F77D2F" w:rsidP="00B67C65">
            <w:pPr>
              <w:ind w:firstLineChars="50" w:firstLine="105"/>
              <w:jc w:val="center"/>
              <w:rPr>
                <w:rFonts w:ascii="黑体" w:eastAsia="黑体"/>
                <w:szCs w:val="21"/>
              </w:rPr>
            </w:pPr>
            <w:r>
              <w:rPr>
                <w:rFonts w:ascii="黑体" w:eastAsia="黑体" w:hint="eastAsia"/>
                <w:szCs w:val="21"/>
              </w:rPr>
              <w:t>住院第4-5天</w:t>
            </w:r>
          </w:p>
          <w:p w:rsidR="00F77D2F" w:rsidRDefault="00F77D2F" w:rsidP="00B67C65">
            <w:pPr>
              <w:ind w:firstLineChars="50" w:firstLine="105"/>
              <w:jc w:val="center"/>
              <w:rPr>
                <w:rFonts w:ascii="黑体" w:eastAsia="黑体"/>
                <w:szCs w:val="21"/>
              </w:rPr>
            </w:pPr>
            <w:r>
              <w:rPr>
                <w:rFonts w:ascii="黑体" w:eastAsia="黑体" w:hint="eastAsia"/>
                <w:szCs w:val="21"/>
              </w:rPr>
              <w:t>（手术日）</w:t>
            </w:r>
          </w:p>
        </w:tc>
        <w:tc>
          <w:tcPr>
            <w:tcW w:w="3062" w:type="dxa"/>
            <w:tcBorders>
              <w:top w:val="double" w:sz="4" w:space="0" w:color="auto"/>
              <w:left w:val="double" w:sz="4" w:space="0" w:color="auto"/>
              <w:bottom w:val="double" w:sz="4" w:space="0" w:color="auto"/>
              <w:right w:val="double" w:sz="4" w:space="0" w:color="auto"/>
            </w:tcBorders>
            <w:vAlign w:val="center"/>
          </w:tcPr>
          <w:p w:rsidR="00F77D2F" w:rsidRDefault="00F77D2F" w:rsidP="00B67C65">
            <w:pPr>
              <w:jc w:val="center"/>
              <w:rPr>
                <w:rFonts w:ascii="黑体" w:eastAsia="黑体"/>
                <w:szCs w:val="21"/>
              </w:rPr>
            </w:pPr>
            <w:r>
              <w:rPr>
                <w:rFonts w:ascii="黑体" w:eastAsia="黑体" w:hint="eastAsia"/>
                <w:szCs w:val="21"/>
              </w:rPr>
              <w:t>住院第5-6天</w:t>
            </w:r>
          </w:p>
          <w:p w:rsidR="00F77D2F" w:rsidRDefault="00F77D2F" w:rsidP="00B67C65">
            <w:pPr>
              <w:widowControl/>
              <w:jc w:val="center"/>
              <w:rPr>
                <w:rFonts w:ascii="黑体" w:eastAsia="黑体"/>
                <w:szCs w:val="21"/>
                <w:u w:val="single"/>
              </w:rPr>
            </w:pPr>
            <w:r>
              <w:rPr>
                <w:rFonts w:ascii="黑体" w:eastAsia="黑体" w:hint="eastAsia"/>
                <w:szCs w:val="21"/>
              </w:rPr>
              <w:t>（术后第1天）</w:t>
            </w:r>
          </w:p>
        </w:tc>
        <w:tc>
          <w:tcPr>
            <w:tcW w:w="2879" w:type="dxa"/>
            <w:tcBorders>
              <w:top w:val="double" w:sz="4" w:space="0" w:color="auto"/>
              <w:left w:val="double" w:sz="4" w:space="0" w:color="auto"/>
              <w:bottom w:val="double" w:sz="4" w:space="0" w:color="auto"/>
              <w:right w:val="double" w:sz="4" w:space="0" w:color="auto"/>
            </w:tcBorders>
            <w:vAlign w:val="center"/>
          </w:tcPr>
          <w:p w:rsidR="00F77D2F" w:rsidRDefault="00F77D2F" w:rsidP="00B67C65">
            <w:pPr>
              <w:jc w:val="center"/>
              <w:rPr>
                <w:rFonts w:ascii="黑体" w:eastAsia="黑体"/>
                <w:szCs w:val="21"/>
              </w:rPr>
            </w:pPr>
            <w:r>
              <w:rPr>
                <w:rFonts w:ascii="黑体" w:eastAsia="黑体" w:hint="eastAsia"/>
                <w:szCs w:val="21"/>
              </w:rPr>
              <w:t>住院第6-7天</w:t>
            </w:r>
          </w:p>
          <w:p w:rsidR="00F77D2F" w:rsidRDefault="00F77D2F" w:rsidP="00B67C65">
            <w:pPr>
              <w:jc w:val="center"/>
              <w:rPr>
                <w:rFonts w:ascii="黑体" w:eastAsia="黑体"/>
                <w:szCs w:val="21"/>
                <w:u w:val="single"/>
              </w:rPr>
            </w:pPr>
            <w:r>
              <w:rPr>
                <w:rFonts w:ascii="黑体" w:eastAsia="黑体" w:hint="eastAsia"/>
                <w:szCs w:val="21"/>
              </w:rPr>
              <w:t>（术后第2天）</w:t>
            </w:r>
          </w:p>
        </w:tc>
      </w:tr>
      <w:tr w:rsidR="00F77D2F" w:rsidTr="00B67C65">
        <w:trPr>
          <w:cantSplit/>
          <w:trHeight w:val="625"/>
          <w:jc w:val="center"/>
        </w:trPr>
        <w:tc>
          <w:tcPr>
            <w:tcW w:w="867" w:type="dxa"/>
            <w:tcBorders>
              <w:top w:val="double" w:sz="4" w:space="0" w:color="auto"/>
              <w:left w:val="single" w:sz="4" w:space="0" w:color="auto"/>
              <w:bottom w:val="single" w:sz="4" w:space="0" w:color="auto"/>
              <w:right w:val="single" w:sz="4" w:space="0" w:color="auto"/>
            </w:tcBorders>
          </w:tcPr>
          <w:p w:rsidR="00F77D2F" w:rsidRDefault="00F77D2F" w:rsidP="00B67C65">
            <w:pPr>
              <w:jc w:val="center"/>
              <w:rPr>
                <w:rFonts w:ascii="黑体" w:eastAsia="黑体"/>
                <w:szCs w:val="21"/>
              </w:rPr>
            </w:pPr>
            <w:r>
              <w:rPr>
                <w:rFonts w:ascii="黑体" w:eastAsia="黑体" w:hint="eastAsia"/>
                <w:szCs w:val="21"/>
              </w:rPr>
              <w:t>主</w:t>
            </w:r>
          </w:p>
          <w:p w:rsidR="00F77D2F" w:rsidRDefault="00F77D2F" w:rsidP="00B67C65">
            <w:pPr>
              <w:jc w:val="center"/>
              <w:rPr>
                <w:rFonts w:ascii="黑体" w:eastAsia="黑体"/>
                <w:szCs w:val="21"/>
              </w:rPr>
            </w:pPr>
            <w:r>
              <w:rPr>
                <w:rFonts w:ascii="黑体" w:eastAsia="黑体" w:hint="eastAsia"/>
                <w:szCs w:val="21"/>
              </w:rPr>
              <w:t>要</w:t>
            </w:r>
          </w:p>
          <w:p w:rsidR="00F77D2F" w:rsidRDefault="00F77D2F" w:rsidP="00B67C65">
            <w:pPr>
              <w:jc w:val="center"/>
              <w:rPr>
                <w:rFonts w:ascii="黑体" w:eastAsia="黑体"/>
                <w:szCs w:val="21"/>
              </w:rPr>
            </w:pPr>
            <w:r>
              <w:rPr>
                <w:rFonts w:ascii="黑体" w:eastAsia="黑体" w:hint="eastAsia"/>
                <w:szCs w:val="21"/>
              </w:rPr>
              <w:t>诊</w:t>
            </w:r>
          </w:p>
          <w:p w:rsidR="00F77D2F" w:rsidRDefault="00F77D2F" w:rsidP="00B67C65">
            <w:pPr>
              <w:jc w:val="center"/>
              <w:rPr>
                <w:rFonts w:ascii="黑体" w:eastAsia="黑体"/>
                <w:szCs w:val="21"/>
              </w:rPr>
            </w:pPr>
            <w:r>
              <w:rPr>
                <w:rFonts w:ascii="黑体" w:eastAsia="黑体" w:hint="eastAsia"/>
                <w:szCs w:val="21"/>
              </w:rPr>
              <w:t>疗</w:t>
            </w:r>
          </w:p>
          <w:p w:rsidR="00F77D2F" w:rsidRDefault="00F77D2F" w:rsidP="00B67C65">
            <w:pPr>
              <w:jc w:val="center"/>
              <w:rPr>
                <w:rFonts w:ascii="黑体" w:eastAsia="黑体"/>
                <w:szCs w:val="21"/>
              </w:rPr>
            </w:pPr>
            <w:r>
              <w:rPr>
                <w:rFonts w:ascii="黑体" w:eastAsia="黑体" w:hint="eastAsia"/>
                <w:szCs w:val="21"/>
              </w:rPr>
              <w:t>工</w:t>
            </w:r>
          </w:p>
          <w:p w:rsidR="00F77D2F" w:rsidRDefault="00F77D2F" w:rsidP="00B67C65">
            <w:pPr>
              <w:jc w:val="center"/>
              <w:rPr>
                <w:rFonts w:ascii="黑体" w:eastAsia="黑体"/>
                <w:szCs w:val="21"/>
              </w:rPr>
            </w:pPr>
            <w:r>
              <w:rPr>
                <w:rFonts w:ascii="黑体" w:eastAsia="黑体" w:hint="eastAsia"/>
                <w:szCs w:val="21"/>
              </w:rPr>
              <w:t>作</w:t>
            </w:r>
          </w:p>
        </w:tc>
        <w:tc>
          <w:tcPr>
            <w:tcW w:w="3020" w:type="dxa"/>
            <w:tcBorders>
              <w:top w:val="doub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手术</w:t>
            </w:r>
          </w:p>
          <w:p w:rsidR="00F77D2F" w:rsidRDefault="00F77D2F" w:rsidP="00F77D2F">
            <w:pPr>
              <w:numPr>
                <w:ilvl w:val="0"/>
                <w:numId w:val="1"/>
              </w:numPr>
              <w:rPr>
                <w:szCs w:val="21"/>
              </w:rPr>
            </w:pPr>
            <w:r>
              <w:rPr>
                <w:rFonts w:hint="eastAsia"/>
                <w:szCs w:val="21"/>
              </w:rPr>
              <w:t>术者完成手术记录</w:t>
            </w:r>
          </w:p>
          <w:p w:rsidR="00F77D2F" w:rsidRDefault="00F77D2F" w:rsidP="00F77D2F">
            <w:pPr>
              <w:numPr>
                <w:ilvl w:val="0"/>
                <w:numId w:val="1"/>
              </w:numPr>
              <w:rPr>
                <w:szCs w:val="21"/>
              </w:rPr>
            </w:pPr>
            <w:r>
              <w:rPr>
                <w:rFonts w:hint="eastAsia"/>
                <w:szCs w:val="21"/>
              </w:rPr>
              <w:t>完成术后病程</w:t>
            </w:r>
          </w:p>
          <w:p w:rsidR="00F77D2F" w:rsidRDefault="00F77D2F" w:rsidP="00F77D2F">
            <w:pPr>
              <w:numPr>
                <w:ilvl w:val="0"/>
                <w:numId w:val="1"/>
              </w:numPr>
              <w:rPr>
                <w:szCs w:val="21"/>
              </w:rPr>
            </w:pPr>
            <w:r>
              <w:rPr>
                <w:rFonts w:hint="eastAsia"/>
                <w:szCs w:val="21"/>
              </w:rPr>
              <w:t>上级医师查房</w:t>
            </w:r>
          </w:p>
          <w:p w:rsidR="00F77D2F" w:rsidRDefault="00F77D2F" w:rsidP="00F77D2F">
            <w:pPr>
              <w:numPr>
                <w:ilvl w:val="0"/>
                <w:numId w:val="1"/>
              </w:numPr>
              <w:rPr>
                <w:szCs w:val="21"/>
              </w:rPr>
            </w:pPr>
            <w:r>
              <w:rPr>
                <w:rFonts w:hint="eastAsia"/>
                <w:szCs w:val="21"/>
              </w:rPr>
              <w:t>注意神经功能变化</w:t>
            </w:r>
          </w:p>
          <w:p w:rsidR="00F77D2F" w:rsidRDefault="00F77D2F" w:rsidP="00F77D2F">
            <w:pPr>
              <w:numPr>
                <w:ilvl w:val="0"/>
                <w:numId w:val="1"/>
              </w:numPr>
              <w:rPr>
                <w:szCs w:val="21"/>
              </w:rPr>
            </w:pPr>
            <w:r>
              <w:rPr>
                <w:rFonts w:hint="eastAsia"/>
                <w:szCs w:val="21"/>
              </w:rPr>
              <w:t>向患者及家属交代病情及术后注意事项</w:t>
            </w:r>
          </w:p>
        </w:tc>
        <w:tc>
          <w:tcPr>
            <w:tcW w:w="3062" w:type="dxa"/>
            <w:tcBorders>
              <w:top w:val="doub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上级医师查房，注意术后病情变化</w:t>
            </w:r>
          </w:p>
          <w:p w:rsidR="00F77D2F" w:rsidRDefault="00F77D2F" w:rsidP="00F77D2F">
            <w:pPr>
              <w:numPr>
                <w:ilvl w:val="0"/>
                <w:numId w:val="1"/>
              </w:numPr>
              <w:rPr>
                <w:szCs w:val="21"/>
              </w:rPr>
            </w:pPr>
            <w:r>
              <w:rPr>
                <w:rFonts w:hint="eastAsia"/>
                <w:szCs w:val="21"/>
              </w:rPr>
              <w:t>完成病历书写</w:t>
            </w:r>
          </w:p>
          <w:p w:rsidR="00F77D2F" w:rsidRDefault="00F77D2F" w:rsidP="00F77D2F">
            <w:pPr>
              <w:numPr>
                <w:ilvl w:val="0"/>
                <w:numId w:val="1"/>
              </w:numPr>
              <w:rPr>
                <w:szCs w:val="21"/>
              </w:rPr>
            </w:pPr>
            <w:r>
              <w:rPr>
                <w:rFonts w:hint="eastAsia"/>
                <w:szCs w:val="21"/>
              </w:rPr>
              <w:t>注意引流量</w:t>
            </w:r>
          </w:p>
          <w:p w:rsidR="00F77D2F" w:rsidRDefault="00F77D2F" w:rsidP="00F77D2F">
            <w:pPr>
              <w:numPr>
                <w:ilvl w:val="0"/>
                <w:numId w:val="1"/>
              </w:numPr>
              <w:rPr>
                <w:szCs w:val="21"/>
              </w:rPr>
            </w:pPr>
            <w:r>
              <w:rPr>
                <w:rFonts w:hint="eastAsia"/>
                <w:szCs w:val="21"/>
              </w:rPr>
              <w:t>注意观察体温</w:t>
            </w:r>
          </w:p>
          <w:p w:rsidR="00F77D2F" w:rsidRDefault="00F77D2F" w:rsidP="00F77D2F">
            <w:pPr>
              <w:numPr>
                <w:ilvl w:val="0"/>
                <w:numId w:val="1"/>
              </w:numPr>
              <w:rPr>
                <w:szCs w:val="21"/>
              </w:rPr>
            </w:pPr>
            <w:r>
              <w:rPr>
                <w:rFonts w:hint="eastAsia"/>
                <w:szCs w:val="21"/>
              </w:rPr>
              <w:t>注意神经功能变化</w:t>
            </w:r>
          </w:p>
        </w:tc>
        <w:tc>
          <w:tcPr>
            <w:tcW w:w="2879" w:type="dxa"/>
            <w:tcBorders>
              <w:top w:val="doub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上级医师查房</w:t>
            </w:r>
          </w:p>
          <w:p w:rsidR="00F77D2F" w:rsidRDefault="00F77D2F" w:rsidP="00F77D2F">
            <w:pPr>
              <w:numPr>
                <w:ilvl w:val="0"/>
                <w:numId w:val="1"/>
              </w:numPr>
              <w:rPr>
                <w:szCs w:val="21"/>
              </w:rPr>
            </w:pPr>
            <w:r>
              <w:rPr>
                <w:rFonts w:hint="eastAsia"/>
                <w:szCs w:val="21"/>
              </w:rPr>
              <w:t>完成常规病历书写</w:t>
            </w:r>
          </w:p>
          <w:p w:rsidR="00F77D2F" w:rsidRDefault="00F77D2F" w:rsidP="00F77D2F">
            <w:pPr>
              <w:numPr>
                <w:ilvl w:val="0"/>
                <w:numId w:val="1"/>
              </w:numPr>
              <w:rPr>
                <w:szCs w:val="21"/>
              </w:rPr>
            </w:pPr>
            <w:r>
              <w:rPr>
                <w:rFonts w:hint="eastAsia"/>
                <w:szCs w:val="21"/>
              </w:rPr>
              <w:t>注意观察体温</w:t>
            </w:r>
          </w:p>
          <w:p w:rsidR="00F77D2F" w:rsidRDefault="00F77D2F" w:rsidP="00F77D2F">
            <w:pPr>
              <w:numPr>
                <w:ilvl w:val="0"/>
                <w:numId w:val="1"/>
              </w:numPr>
              <w:rPr>
                <w:szCs w:val="21"/>
              </w:rPr>
            </w:pPr>
            <w:r>
              <w:rPr>
                <w:rFonts w:hint="eastAsia"/>
                <w:szCs w:val="21"/>
              </w:rPr>
              <w:t>注意神经功能变化</w:t>
            </w:r>
          </w:p>
          <w:p w:rsidR="00F77D2F" w:rsidRDefault="00F77D2F" w:rsidP="00F77D2F">
            <w:pPr>
              <w:numPr>
                <w:ilvl w:val="0"/>
                <w:numId w:val="1"/>
              </w:numPr>
              <w:rPr>
                <w:szCs w:val="21"/>
              </w:rPr>
            </w:pPr>
            <w:r>
              <w:rPr>
                <w:rFonts w:hint="eastAsia"/>
                <w:szCs w:val="21"/>
              </w:rPr>
              <w:t>注意针眼渗出情况</w:t>
            </w:r>
          </w:p>
        </w:tc>
      </w:tr>
      <w:tr w:rsidR="00F77D2F" w:rsidTr="00B67C65">
        <w:trPr>
          <w:cantSplit/>
          <w:trHeight w:val="625"/>
          <w:jc w:val="center"/>
        </w:trPr>
        <w:tc>
          <w:tcPr>
            <w:tcW w:w="867"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黑体" w:eastAsia="黑体"/>
                <w:szCs w:val="21"/>
              </w:rPr>
            </w:pPr>
          </w:p>
          <w:p w:rsidR="00F77D2F" w:rsidRDefault="00F77D2F" w:rsidP="00B67C65">
            <w:pPr>
              <w:rPr>
                <w:rFonts w:ascii="黑体" w:eastAsia="黑体"/>
                <w:szCs w:val="21"/>
              </w:rPr>
            </w:pPr>
          </w:p>
          <w:p w:rsidR="00F77D2F" w:rsidRDefault="00F77D2F" w:rsidP="00B67C65">
            <w:pP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重</w:t>
            </w:r>
          </w:p>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点</w:t>
            </w:r>
          </w:p>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医</w:t>
            </w:r>
          </w:p>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嘱</w:t>
            </w:r>
          </w:p>
        </w:tc>
        <w:tc>
          <w:tcPr>
            <w:tcW w:w="3020"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r>
              <w:rPr>
                <w:rFonts w:hint="eastAsia"/>
                <w:b/>
                <w:szCs w:val="21"/>
              </w:rPr>
              <w:t>长期医嘱</w:t>
            </w:r>
            <w:r>
              <w:rPr>
                <w:rFonts w:hint="eastAsia"/>
                <w:szCs w:val="21"/>
              </w:rPr>
              <w:t>：</w:t>
            </w:r>
          </w:p>
          <w:p w:rsidR="00F77D2F" w:rsidRDefault="00F77D2F" w:rsidP="00F77D2F">
            <w:pPr>
              <w:numPr>
                <w:ilvl w:val="0"/>
                <w:numId w:val="1"/>
              </w:numPr>
              <w:rPr>
                <w:szCs w:val="21"/>
              </w:rPr>
            </w:pPr>
            <w:r>
              <w:rPr>
                <w:rFonts w:hint="eastAsia"/>
                <w:szCs w:val="21"/>
              </w:rPr>
              <w:t>麻醉后护理常规</w:t>
            </w:r>
          </w:p>
          <w:p w:rsidR="00F77D2F" w:rsidRDefault="00F77D2F" w:rsidP="00F77D2F">
            <w:pPr>
              <w:numPr>
                <w:ilvl w:val="0"/>
                <w:numId w:val="1"/>
              </w:numPr>
              <w:rPr>
                <w:szCs w:val="21"/>
              </w:rPr>
            </w:pPr>
            <w:r>
              <w:rPr>
                <w:rFonts w:hint="eastAsia"/>
                <w:szCs w:val="21"/>
              </w:rPr>
              <w:t>腰椎术后护理常规</w:t>
            </w:r>
          </w:p>
          <w:p w:rsidR="00F77D2F" w:rsidRDefault="00F77D2F" w:rsidP="00F77D2F">
            <w:pPr>
              <w:numPr>
                <w:ilvl w:val="0"/>
                <w:numId w:val="1"/>
              </w:numPr>
              <w:rPr>
                <w:szCs w:val="21"/>
              </w:rPr>
            </w:pPr>
            <w:r>
              <w:rPr>
                <w:rFonts w:hint="eastAsia"/>
                <w:szCs w:val="21"/>
              </w:rPr>
              <w:t>一级护理</w:t>
            </w:r>
          </w:p>
          <w:p w:rsidR="00F77D2F" w:rsidRDefault="00F77D2F" w:rsidP="00F77D2F">
            <w:pPr>
              <w:numPr>
                <w:ilvl w:val="0"/>
                <w:numId w:val="1"/>
              </w:numPr>
              <w:rPr>
                <w:szCs w:val="21"/>
              </w:rPr>
            </w:pPr>
            <w:r>
              <w:rPr>
                <w:rFonts w:hint="eastAsia"/>
                <w:szCs w:val="21"/>
              </w:rPr>
              <w:t>明日饮食</w:t>
            </w:r>
          </w:p>
          <w:p w:rsidR="00F77D2F" w:rsidRDefault="00F77D2F" w:rsidP="00F77D2F">
            <w:pPr>
              <w:numPr>
                <w:ilvl w:val="0"/>
                <w:numId w:val="1"/>
              </w:numPr>
              <w:rPr>
                <w:szCs w:val="21"/>
              </w:rPr>
            </w:pPr>
            <w:r>
              <w:rPr>
                <w:rFonts w:hint="eastAsia"/>
                <w:szCs w:val="21"/>
              </w:rPr>
              <w:t>轴线翻身</w:t>
            </w:r>
          </w:p>
          <w:p w:rsidR="00F77D2F" w:rsidRDefault="00F77D2F" w:rsidP="00F77D2F">
            <w:pPr>
              <w:numPr>
                <w:ilvl w:val="0"/>
                <w:numId w:val="1"/>
              </w:numPr>
              <w:rPr>
                <w:szCs w:val="21"/>
              </w:rPr>
            </w:pPr>
            <w:r>
              <w:rPr>
                <w:rFonts w:hint="eastAsia"/>
                <w:szCs w:val="21"/>
              </w:rPr>
              <w:t>抗生素</w:t>
            </w:r>
          </w:p>
          <w:p w:rsidR="00F77D2F" w:rsidRDefault="00F77D2F" w:rsidP="00F77D2F">
            <w:pPr>
              <w:numPr>
                <w:ilvl w:val="0"/>
                <w:numId w:val="1"/>
              </w:numPr>
              <w:rPr>
                <w:szCs w:val="21"/>
              </w:rPr>
            </w:pPr>
            <w:r>
              <w:rPr>
                <w:rFonts w:hint="eastAsia"/>
                <w:szCs w:val="21"/>
              </w:rPr>
              <w:t>活血化瘀及止痛药物</w:t>
            </w:r>
          </w:p>
          <w:p w:rsidR="00F77D2F" w:rsidRDefault="00F77D2F" w:rsidP="00B67C65">
            <w:pPr>
              <w:rPr>
                <w:b/>
                <w:szCs w:val="21"/>
              </w:rPr>
            </w:pPr>
            <w:r>
              <w:rPr>
                <w:rFonts w:hint="eastAsia"/>
                <w:b/>
                <w:szCs w:val="21"/>
              </w:rPr>
              <w:t>临时医嘱：</w:t>
            </w:r>
          </w:p>
          <w:p w:rsidR="00F77D2F" w:rsidRDefault="00F77D2F" w:rsidP="00F77D2F">
            <w:pPr>
              <w:numPr>
                <w:ilvl w:val="0"/>
                <w:numId w:val="1"/>
              </w:numPr>
              <w:rPr>
                <w:szCs w:val="21"/>
              </w:rPr>
            </w:pPr>
            <w:r>
              <w:rPr>
                <w:rFonts w:hint="eastAsia"/>
                <w:szCs w:val="21"/>
              </w:rPr>
              <w:t>心电血压、血氧监护</w:t>
            </w:r>
          </w:p>
          <w:p w:rsidR="00F77D2F" w:rsidRDefault="00F77D2F" w:rsidP="00F77D2F">
            <w:pPr>
              <w:numPr>
                <w:ilvl w:val="0"/>
                <w:numId w:val="1"/>
              </w:numPr>
              <w:rPr>
                <w:szCs w:val="21"/>
              </w:rPr>
            </w:pPr>
            <w:r>
              <w:rPr>
                <w:rFonts w:hint="eastAsia"/>
                <w:szCs w:val="21"/>
              </w:rPr>
              <w:t>吸氧</w:t>
            </w:r>
          </w:p>
          <w:p w:rsidR="00F77D2F" w:rsidRDefault="00F77D2F" w:rsidP="00F77D2F">
            <w:pPr>
              <w:numPr>
                <w:ilvl w:val="0"/>
                <w:numId w:val="1"/>
              </w:numPr>
              <w:rPr>
                <w:szCs w:val="21"/>
              </w:rPr>
            </w:pPr>
            <w:r>
              <w:rPr>
                <w:rFonts w:hint="eastAsia"/>
                <w:szCs w:val="21"/>
              </w:rPr>
              <w:t>补液</w:t>
            </w:r>
          </w:p>
          <w:p w:rsidR="00F77D2F" w:rsidRDefault="00F77D2F" w:rsidP="00F77D2F">
            <w:pPr>
              <w:numPr>
                <w:ilvl w:val="0"/>
                <w:numId w:val="1"/>
              </w:numPr>
              <w:rPr>
                <w:szCs w:val="21"/>
              </w:rPr>
            </w:pPr>
            <w:r>
              <w:rPr>
                <w:rFonts w:hint="eastAsia"/>
                <w:szCs w:val="21"/>
              </w:rPr>
              <w:t>其他特殊医嘱</w:t>
            </w:r>
          </w:p>
        </w:tc>
        <w:tc>
          <w:tcPr>
            <w:tcW w:w="3062" w:type="dxa"/>
            <w:tcBorders>
              <w:top w:val="single" w:sz="4" w:space="0" w:color="auto"/>
              <w:left w:val="single" w:sz="4" w:space="0" w:color="auto"/>
              <w:bottom w:val="single" w:sz="4" w:space="0" w:color="auto"/>
              <w:right w:val="single" w:sz="4" w:space="0" w:color="auto"/>
            </w:tcBorders>
          </w:tcPr>
          <w:p w:rsidR="00F77D2F" w:rsidRDefault="00F77D2F" w:rsidP="00B67C65">
            <w:pPr>
              <w:rPr>
                <w:b/>
                <w:szCs w:val="21"/>
              </w:rPr>
            </w:pPr>
            <w:r>
              <w:rPr>
                <w:rFonts w:hint="eastAsia"/>
                <w:b/>
                <w:szCs w:val="21"/>
              </w:rPr>
              <w:t>长期医嘱：</w:t>
            </w:r>
          </w:p>
          <w:p w:rsidR="00F77D2F" w:rsidRDefault="00F77D2F" w:rsidP="00F77D2F">
            <w:pPr>
              <w:numPr>
                <w:ilvl w:val="0"/>
                <w:numId w:val="1"/>
              </w:numPr>
              <w:rPr>
                <w:szCs w:val="21"/>
              </w:rPr>
            </w:pPr>
            <w:r>
              <w:rPr>
                <w:rFonts w:hint="eastAsia"/>
                <w:szCs w:val="21"/>
              </w:rPr>
              <w:t>麻醉后护理常规</w:t>
            </w:r>
          </w:p>
          <w:p w:rsidR="00F77D2F" w:rsidRDefault="00F77D2F" w:rsidP="00F77D2F">
            <w:pPr>
              <w:numPr>
                <w:ilvl w:val="0"/>
                <w:numId w:val="1"/>
              </w:numPr>
              <w:rPr>
                <w:szCs w:val="21"/>
              </w:rPr>
            </w:pPr>
            <w:r>
              <w:rPr>
                <w:rFonts w:hint="eastAsia"/>
                <w:szCs w:val="21"/>
              </w:rPr>
              <w:t>腰椎术后护理常规</w:t>
            </w:r>
          </w:p>
          <w:p w:rsidR="00F77D2F" w:rsidRDefault="00F77D2F" w:rsidP="00F77D2F">
            <w:pPr>
              <w:numPr>
                <w:ilvl w:val="0"/>
                <w:numId w:val="1"/>
              </w:numPr>
              <w:rPr>
                <w:szCs w:val="21"/>
              </w:rPr>
            </w:pPr>
            <w:r>
              <w:rPr>
                <w:rFonts w:hint="eastAsia"/>
                <w:szCs w:val="21"/>
              </w:rPr>
              <w:t>一级护理</w:t>
            </w:r>
          </w:p>
          <w:p w:rsidR="00F77D2F" w:rsidRDefault="00F77D2F" w:rsidP="00F77D2F">
            <w:pPr>
              <w:numPr>
                <w:ilvl w:val="0"/>
                <w:numId w:val="1"/>
              </w:numPr>
              <w:rPr>
                <w:szCs w:val="21"/>
              </w:rPr>
            </w:pPr>
            <w:r>
              <w:rPr>
                <w:rFonts w:hint="eastAsia"/>
                <w:szCs w:val="21"/>
              </w:rPr>
              <w:t>饮食</w:t>
            </w:r>
          </w:p>
          <w:p w:rsidR="00F77D2F" w:rsidRDefault="00F77D2F" w:rsidP="00F77D2F">
            <w:pPr>
              <w:numPr>
                <w:ilvl w:val="0"/>
                <w:numId w:val="1"/>
              </w:numPr>
              <w:rPr>
                <w:szCs w:val="21"/>
              </w:rPr>
            </w:pPr>
            <w:r>
              <w:rPr>
                <w:rFonts w:hint="eastAsia"/>
                <w:szCs w:val="21"/>
              </w:rPr>
              <w:t>抗生素</w:t>
            </w:r>
          </w:p>
          <w:p w:rsidR="00F77D2F" w:rsidRDefault="00F77D2F" w:rsidP="00F77D2F">
            <w:pPr>
              <w:numPr>
                <w:ilvl w:val="0"/>
                <w:numId w:val="1"/>
              </w:numPr>
              <w:rPr>
                <w:szCs w:val="21"/>
              </w:rPr>
            </w:pPr>
            <w:r>
              <w:rPr>
                <w:rFonts w:hint="eastAsia"/>
                <w:szCs w:val="21"/>
              </w:rPr>
              <w:t>活血化瘀及止痛药物</w:t>
            </w:r>
          </w:p>
          <w:p w:rsidR="00F77D2F" w:rsidRDefault="00F77D2F" w:rsidP="00F77D2F">
            <w:pPr>
              <w:numPr>
                <w:ilvl w:val="0"/>
                <w:numId w:val="1"/>
              </w:numPr>
              <w:rPr>
                <w:szCs w:val="21"/>
              </w:rPr>
            </w:pPr>
            <w:r>
              <w:rPr>
                <w:rFonts w:hint="eastAsia"/>
                <w:szCs w:val="21"/>
              </w:rPr>
              <w:t>消炎止痛药物</w:t>
            </w:r>
          </w:p>
          <w:p w:rsidR="00F77D2F" w:rsidRDefault="00F77D2F" w:rsidP="00B67C65">
            <w:pPr>
              <w:rPr>
                <w:b/>
                <w:szCs w:val="21"/>
              </w:rPr>
            </w:pPr>
            <w:r>
              <w:rPr>
                <w:rFonts w:hint="eastAsia"/>
                <w:b/>
                <w:szCs w:val="21"/>
              </w:rPr>
              <w:t>临时医嘱：</w:t>
            </w:r>
          </w:p>
          <w:p w:rsidR="00F77D2F" w:rsidRDefault="00F77D2F" w:rsidP="00F77D2F">
            <w:pPr>
              <w:numPr>
                <w:ilvl w:val="0"/>
                <w:numId w:val="1"/>
              </w:numPr>
              <w:rPr>
                <w:szCs w:val="21"/>
              </w:rPr>
            </w:pPr>
            <w:r>
              <w:rPr>
                <w:rFonts w:hint="eastAsia"/>
                <w:szCs w:val="21"/>
              </w:rPr>
              <w:t>通便</w:t>
            </w:r>
          </w:p>
          <w:p w:rsidR="00F77D2F" w:rsidRDefault="00F77D2F" w:rsidP="00F77D2F">
            <w:pPr>
              <w:numPr>
                <w:ilvl w:val="0"/>
                <w:numId w:val="1"/>
              </w:numPr>
              <w:rPr>
                <w:szCs w:val="21"/>
              </w:rPr>
            </w:pPr>
            <w:r>
              <w:rPr>
                <w:rFonts w:hint="eastAsia"/>
                <w:szCs w:val="21"/>
              </w:rPr>
              <w:t>镇痛</w:t>
            </w:r>
          </w:p>
          <w:p w:rsidR="00F77D2F" w:rsidRDefault="00F77D2F" w:rsidP="00F77D2F">
            <w:pPr>
              <w:numPr>
                <w:ilvl w:val="0"/>
                <w:numId w:val="1"/>
              </w:numPr>
              <w:rPr>
                <w:szCs w:val="21"/>
              </w:rPr>
            </w:pPr>
            <w:r>
              <w:rPr>
                <w:rFonts w:hint="eastAsia"/>
                <w:szCs w:val="21"/>
              </w:rPr>
              <w:t>补液（根据情况）</w:t>
            </w:r>
          </w:p>
        </w:tc>
        <w:tc>
          <w:tcPr>
            <w:tcW w:w="2879" w:type="dxa"/>
            <w:tcBorders>
              <w:top w:val="single" w:sz="4" w:space="0" w:color="auto"/>
              <w:left w:val="single" w:sz="4" w:space="0" w:color="auto"/>
              <w:bottom w:val="single" w:sz="4" w:space="0" w:color="auto"/>
              <w:right w:val="single" w:sz="4" w:space="0" w:color="auto"/>
            </w:tcBorders>
          </w:tcPr>
          <w:p w:rsidR="00F77D2F" w:rsidRDefault="00F77D2F" w:rsidP="00B67C65">
            <w:pPr>
              <w:rPr>
                <w:b/>
                <w:szCs w:val="21"/>
              </w:rPr>
            </w:pPr>
            <w:r>
              <w:rPr>
                <w:rFonts w:hint="eastAsia"/>
                <w:b/>
                <w:szCs w:val="21"/>
              </w:rPr>
              <w:t>长期医嘱：</w:t>
            </w:r>
          </w:p>
          <w:p w:rsidR="00F77D2F" w:rsidRDefault="00F77D2F" w:rsidP="00F77D2F">
            <w:pPr>
              <w:numPr>
                <w:ilvl w:val="0"/>
                <w:numId w:val="1"/>
              </w:numPr>
              <w:rPr>
                <w:szCs w:val="21"/>
              </w:rPr>
            </w:pPr>
            <w:r>
              <w:rPr>
                <w:rFonts w:hint="eastAsia"/>
                <w:szCs w:val="21"/>
              </w:rPr>
              <w:t>麻醉后护理常规</w:t>
            </w:r>
          </w:p>
          <w:p w:rsidR="00F77D2F" w:rsidRDefault="00F77D2F" w:rsidP="00F77D2F">
            <w:pPr>
              <w:numPr>
                <w:ilvl w:val="0"/>
                <w:numId w:val="1"/>
              </w:numPr>
              <w:rPr>
                <w:szCs w:val="21"/>
              </w:rPr>
            </w:pPr>
            <w:r>
              <w:rPr>
                <w:rFonts w:hint="eastAsia"/>
                <w:szCs w:val="21"/>
              </w:rPr>
              <w:t>腰椎术后护理常规</w:t>
            </w:r>
          </w:p>
          <w:p w:rsidR="00F77D2F" w:rsidRDefault="00F77D2F" w:rsidP="00F77D2F">
            <w:pPr>
              <w:numPr>
                <w:ilvl w:val="0"/>
                <w:numId w:val="1"/>
              </w:numPr>
              <w:rPr>
                <w:szCs w:val="21"/>
              </w:rPr>
            </w:pPr>
            <w:r>
              <w:rPr>
                <w:rFonts w:hint="eastAsia"/>
                <w:szCs w:val="21"/>
              </w:rPr>
              <w:t>一</w:t>
            </w:r>
            <w:r>
              <w:rPr>
                <w:szCs w:val="21"/>
              </w:rPr>
              <w:t>/</w:t>
            </w:r>
            <w:r>
              <w:rPr>
                <w:rFonts w:hint="eastAsia"/>
                <w:szCs w:val="21"/>
              </w:rPr>
              <w:t>二级护理</w:t>
            </w:r>
          </w:p>
          <w:p w:rsidR="00F77D2F" w:rsidRDefault="00F77D2F" w:rsidP="00F77D2F">
            <w:pPr>
              <w:numPr>
                <w:ilvl w:val="0"/>
                <w:numId w:val="1"/>
              </w:numPr>
              <w:rPr>
                <w:szCs w:val="21"/>
              </w:rPr>
            </w:pPr>
            <w:r>
              <w:rPr>
                <w:rFonts w:hint="eastAsia"/>
                <w:szCs w:val="21"/>
              </w:rPr>
              <w:t>饮食</w:t>
            </w:r>
          </w:p>
          <w:p w:rsidR="00F77D2F" w:rsidRDefault="00F77D2F" w:rsidP="00F77D2F">
            <w:pPr>
              <w:numPr>
                <w:ilvl w:val="0"/>
                <w:numId w:val="1"/>
              </w:numPr>
              <w:rPr>
                <w:szCs w:val="21"/>
              </w:rPr>
            </w:pPr>
            <w:r>
              <w:rPr>
                <w:rFonts w:hint="eastAsia"/>
                <w:szCs w:val="21"/>
              </w:rPr>
              <w:t>停抗生素</w:t>
            </w:r>
          </w:p>
          <w:p w:rsidR="00F77D2F" w:rsidRDefault="00F77D2F" w:rsidP="00F77D2F">
            <w:pPr>
              <w:numPr>
                <w:ilvl w:val="0"/>
                <w:numId w:val="1"/>
              </w:numPr>
              <w:rPr>
                <w:szCs w:val="21"/>
              </w:rPr>
            </w:pPr>
            <w:r>
              <w:rPr>
                <w:rFonts w:hint="eastAsia"/>
                <w:szCs w:val="21"/>
              </w:rPr>
              <w:t>活血化瘀及止痛药物</w:t>
            </w:r>
          </w:p>
          <w:p w:rsidR="00F77D2F" w:rsidRDefault="00F77D2F" w:rsidP="00F77D2F">
            <w:pPr>
              <w:numPr>
                <w:ilvl w:val="0"/>
                <w:numId w:val="1"/>
              </w:numPr>
              <w:rPr>
                <w:szCs w:val="21"/>
              </w:rPr>
            </w:pPr>
            <w:r>
              <w:rPr>
                <w:rFonts w:hint="eastAsia"/>
                <w:szCs w:val="21"/>
              </w:rPr>
              <w:t>消炎止痛药物</w:t>
            </w:r>
          </w:p>
          <w:p w:rsidR="00F77D2F" w:rsidRDefault="00F77D2F" w:rsidP="00F77D2F">
            <w:pPr>
              <w:numPr>
                <w:ilvl w:val="0"/>
                <w:numId w:val="1"/>
              </w:numPr>
              <w:rPr>
                <w:szCs w:val="21"/>
              </w:rPr>
            </w:pPr>
            <w:r>
              <w:rPr>
                <w:rFonts w:hint="eastAsia"/>
                <w:szCs w:val="21"/>
              </w:rPr>
              <w:t>针刺，超短波，中频等理疗，局部软组织痛点封闭（根据情况）。</w:t>
            </w:r>
          </w:p>
          <w:p w:rsidR="00F77D2F" w:rsidRDefault="00F77D2F" w:rsidP="00F77D2F">
            <w:pPr>
              <w:numPr>
                <w:ilvl w:val="0"/>
                <w:numId w:val="1"/>
              </w:numPr>
              <w:rPr>
                <w:szCs w:val="21"/>
              </w:rPr>
            </w:pPr>
            <w:r>
              <w:rPr>
                <w:rFonts w:hint="eastAsia"/>
                <w:szCs w:val="21"/>
              </w:rPr>
              <w:t>对症处理</w:t>
            </w:r>
          </w:p>
          <w:p w:rsidR="00F77D2F" w:rsidRDefault="00F77D2F" w:rsidP="00F77D2F">
            <w:pPr>
              <w:numPr>
                <w:ilvl w:val="0"/>
                <w:numId w:val="1"/>
              </w:numPr>
              <w:rPr>
                <w:szCs w:val="21"/>
              </w:rPr>
            </w:pPr>
            <w:r>
              <w:rPr>
                <w:rFonts w:hint="eastAsia"/>
                <w:szCs w:val="21"/>
              </w:rPr>
              <w:t>服用维生素</w:t>
            </w:r>
            <w:r>
              <w:rPr>
                <w:rFonts w:hint="eastAsia"/>
                <w:szCs w:val="21"/>
              </w:rPr>
              <w:t>D</w:t>
            </w:r>
            <w:r>
              <w:rPr>
                <w:rFonts w:hint="eastAsia"/>
                <w:szCs w:val="21"/>
              </w:rPr>
              <w:t>及钙剂，抗骨质疏松药物</w:t>
            </w:r>
          </w:p>
          <w:p w:rsidR="00F77D2F" w:rsidRDefault="00F77D2F" w:rsidP="00B67C65">
            <w:pPr>
              <w:rPr>
                <w:b/>
                <w:szCs w:val="21"/>
              </w:rPr>
            </w:pPr>
            <w:r>
              <w:rPr>
                <w:rFonts w:hint="eastAsia"/>
                <w:b/>
                <w:szCs w:val="21"/>
              </w:rPr>
              <w:t>临时医嘱：</w:t>
            </w:r>
          </w:p>
          <w:p w:rsidR="00F77D2F" w:rsidRDefault="00F77D2F" w:rsidP="00F77D2F">
            <w:pPr>
              <w:numPr>
                <w:ilvl w:val="0"/>
                <w:numId w:val="1"/>
              </w:numPr>
              <w:rPr>
                <w:szCs w:val="21"/>
              </w:rPr>
            </w:pPr>
            <w:r>
              <w:rPr>
                <w:rFonts w:hint="eastAsia"/>
                <w:szCs w:val="21"/>
              </w:rPr>
              <w:t>换药</w:t>
            </w:r>
          </w:p>
          <w:p w:rsidR="00F77D2F" w:rsidRDefault="00F77D2F" w:rsidP="00B67C65">
            <w:pPr>
              <w:rPr>
                <w:szCs w:val="21"/>
              </w:rPr>
            </w:pPr>
          </w:p>
        </w:tc>
      </w:tr>
      <w:tr w:rsidR="00F77D2F" w:rsidTr="00B67C65">
        <w:trPr>
          <w:cantSplit/>
          <w:trHeight w:val="625"/>
          <w:jc w:val="center"/>
        </w:trPr>
        <w:tc>
          <w:tcPr>
            <w:tcW w:w="867"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rFonts w:ascii="黑体" w:eastAsia="黑体"/>
                <w:szCs w:val="21"/>
              </w:rPr>
            </w:pPr>
            <w:r>
              <w:rPr>
                <w:rFonts w:ascii="黑体" w:eastAsia="黑体" w:hint="eastAsia"/>
                <w:szCs w:val="21"/>
              </w:rPr>
              <w:t>主要</w:t>
            </w:r>
          </w:p>
          <w:p w:rsidR="00F77D2F" w:rsidRDefault="00F77D2F" w:rsidP="00B67C65">
            <w:pPr>
              <w:jc w:val="center"/>
              <w:rPr>
                <w:rFonts w:ascii="黑体" w:eastAsia="黑体"/>
                <w:szCs w:val="21"/>
              </w:rPr>
            </w:pPr>
            <w:r>
              <w:rPr>
                <w:rFonts w:ascii="黑体" w:eastAsia="黑体" w:hint="eastAsia"/>
                <w:szCs w:val="21"/>
              </w:rPr>
              <w:t>护理</w:t>
            </w:r>
          </w:p>
          <w:p w:rsidR="00F77D2F" w:rsidRDefault="00F77D2F" w:rsidP="00B67C65">
            <w:pPr>
              <w:jc w:val="center"/>
              <w:rPr>
                <w:rFonts w:ascii="黑体" w:eastAsia="黑体"/>
                <w:szCs w:val="21"/>
              </w:rPr>
            </w:pPr>
            <w:r>
              <w:rPr>
                <w:rFonts w:ascii="黑体" w:eastAsia="黑体" w:hint="eastAsia"/>
                <w:szCs w:val="21"/>
              </w:rPr>
              <w:t>工作</w:t>
            </w:r>
          </w:p>
        </w:tc>
        <w:tc>
          <w:tcPr>
            <w:tcW w:w="3020" w:type="dxa"/>
            <w:tcBorders>
              <w:top w:val="sing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时观察患者病情变化</w:t>
            </w:r>
          </w:p>
          <w:p w:rsidR="00F77D2F" w:rsidRDefault="00F77D2F" w:rsidP="00F77D2F">
            <w:pPr>
              <w:numPr>
                <w:ilvl w:val="0"/>
                <w:numId w:val="1"/>
              </w:numPr>
              <w:rPr>
                <w:szCs w:val="21"/>
              </w:rPr>
            </w:pPr>
            <w:r>
              <w:rPr>
                <w:rFonts w:hint="eastAsia"/>
                <w:szCs w:val="21"/>
              </w:rPr>
              <w:t>术后心理与生活护理</w:t>
            </w:r>
          </w:p>
          <w:p w:rsidR="00F77D2F" w:rsidRDefault="00F77D2F" w:rsidP="00B67C65">
            <w:pPr>
              <w:rPr>
                <w:szCs w:val="21"/>
              </w:rPr>
            </w:pPr>
          </w:p>
        </w:tc>
        <w:tc>
          <w:tcPr>
            <w:tcW w:w="3062" w:type="dxa"/>
            <w:tcBorders>
              <w:top w:val="sing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观察患者情况</w:t>
            </w:r>
          </w:p>
          <w:p w:rsidR="00F77D2F" w:rsidRDefault="00F77D2F" w:rsidP="00F77D2F">
            <w:pPr>
              <w:numPr>
                <w:ilvl w:val="0"/>
                <w:numId w:val="1"/>
              </w:numPr>
              <w:rPr>
                <w:szCs w:val="21"/>
              </w:rPr>
            </w:pPr>
            <w:r>
              <w:rPr>
                <w:rFonts w:hint="eastAsia"/>
                <w:szCs w:val="21"/>
              </w:rPr>
              <w:t>术后心理与生活护理</w:t>
            </w:r>
          </w:p>
          <w:p w:rsidR="00F77D2F" w:rsidRDefault="00F77D2F" w:rsidP="00F77D2F">
            <w:pPr>
              <w:numPr>
                <w:ilvl w:val="0"/>
                <w:numId w:val="1"/>
              </w:numPr>
              <w:rPr>
                <w:szCs w:val="21"/>
              </w:rPr>
            </w:pPr>
            <w:r>
              <w:rPr>
                <w:rFonts w:hint="eastAsia"/>
                <w:szCs w:val="21"/>
              </w:rPr>
              <w:t>指导患者术后功能锻炼</w:t>
            </w:r>
          </w:p>
        </w:tc>
        <w:tc>
          <w:tcPr>
            <w:tcW w:w="2879" w:type="dxa"/>
            <w:tcBorders>
              <w:top w:val="sing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观察患者情况</w:t>
            </w:r>
          </w:p>
          <w:p w:rsidR="00F77D2F" w:rsidRDefault="00F77D2F" w:rsidP="00F77D2F">
            <w:pPr>
              <w:numPr>
                <w:ilvl w:val="0"/>
                <w:numId w:val="1"/>
              </w:numPr>
              <w:rPr>
                <w:szCs w:val="21"/>
              </w:rPr>
            </w:pPr>
            <w:r>
              <w:rPr>
                <w:rFonts w:hint="eastAsia"/>
                <w:szCs w:val="21"/>
              </w:rPr>
              <w:t>术后心理与生活护理</w:t>
            </w:r>
          </w:p>
          <w:p w:rsidR="00F77D2F" w:rsidRDefault="00F77D2F" w:rsidP="00F77D2F">
            <w:pPr>
              <w:numPr>
                <w:ilvl w:val="0"/>
                <w:numId w:val="1"/>
              </w:numPr>
              <w:rPr>
                <w:szCs w:val="21"/>
              </w:rPr>
            </w:pPr>
            <w:r>
              <w:rPr>
                <w:rFonts w:hint="eastAsia"/>
                <w:szCs w:val="21"/>
              </w:rPr>
              <w:t>指导患者术后功能锻炼</w:t>
            </w:r>
          </w:p>
        </w:tc>
      </w:tr>
      <w:tr w:rsidR="00F77D2F" w:rsidTr="00B67C65">
        <w:trPr>
          <w:cantSplit/>
          <w:trHeight w:val="340"/>
          <w:jc w:val="center"/>
        </w:trPr>
        <w:tc>
          <w:tcPr>
            <w:tcW w:w="867"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rFonts w:ascii="黑体" w:eastAsia="黑体"/>
                <w:szCs w:val="21"/>
              </w:rPr>
            </w:pPr>
            <w:r>
              <w:rPr>
                <w:rFonts w:ascii="黑体" w:eastAsia="黑体" w:hint="eastAsia"/>
                <w:szCs w:val="21"/>
              </w:rPr>
              <w:t>病情</w:t>
            </w:r>
          </w:p>
          <w:p w:rsidR="00F77D2F" w:rsidRDefault="00F77D2F" w:rsidP="00B67C65">
            <w:pPr>
              <w:jc w:val="center"/>
              <w:rPr>
                <w:rFonts w:ascii="黑体" w:eastAsia="黑体"/>
                <w:szCs w:val="21"/>
              </w:rPr>
            </w:pPr>
            <w:r>
              <w:rPr>
                <w:rFonts w:ascii="黑体" w:eastAsia="黑体" w:hint="eastAsia"/>
                <w:szCs w:val="21"/>
              </w:rPr>
              <w:t>变异</w:t>
            </w:r>
          </w:p>
          <w:p w:rsidR="00F77D2F" w:rsidRDefault="00F77D2F" w:rsidP="00B67C65">
            <w:pPr>
              <w:jc w:val="center"/>
              <w:rPr>
                <w:rFonts w:ascii="黑体" w:eastAsia="黑体"/>
                <w:szCs w:val="21"/>
              </w:rPr>
            </w:pPr>
            <w:r>
              <w:rPr>
                <w:rFonts w:ascii="黑体" w:eastAsia="黑体" w:hint="eastAsia"/>
                <w:szCs w:val="21"/>
              </w:rPr>
              <w:t>记录</w:t>
            </w:r>
          </w:p>
        </w:tc>
        <w:tc>
          <w:tcPr>
            <w:tcW w:w="3020"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宋体" w:hAnsi="宋体"/>
                <w:szCs w:val="21"/>
              </w:rPr>
            </w:pPr>
            <w:r>
              <w:rPr>
                <w:rFonts w:ascii="宋体" w:hAnsi="宋体" w:hint="eastAsia"/>
                <w:szCs w:val="21"/>
              </w:rPr>
              <w:t>□无  □有，原因：</w:t>
            </w:r>
          </w:p>
          <w:p w:rsidR="00F77D2F" w:rsidRDefault="00F77D2F" w:rsidP="00B67C65">
            <w:pPr>
              <w:rPr>
                <w:rFonts w:ascii="宋体" w:hAnsi="宋体"/>
                <w:szCs w:val="21"/>
              </w:rPr>
            </w:pPr>
            <w:r>
              <w:rPr>
                <w:rFonts w:ascii="宋体" w:hAnsi="宋体" w:hint="eastAsia"/>
                <w:szCs w:val="21"/>
              </w:rPr>
              <w:t>1.</w:t>
            </w:r>
          </w:p>
          <w:p w:rsidR="00F77D2F" w:rsidRDefault="00F77D2F" w:rsidP="00B67C65">
            <w:pPr>
              <w:rPr>
                <w:rFonts w:ascii="宋体" w:hAnsi="宋体"/>
                <w:szCs w:val="21"/>
              </w:rPr>
            </w:pPr>
            <w:r>
              <w:rPr>
                <w:rFonts w:ascii="宋体" w:hAnsi="宋体" w:hint="eastAsia"/>
                <w:szCs w:val="21"/>
              </w:rPr>
              <w:t>2.</w:t>
            </w:r>
          </w:p>
        </w:tc>
        <w:tc>
          <w:tcPr>
            <w:tcW w:w="3062"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宋体" w:hAnsi="宋体"/>
                <w:szCs w:val="21"/>
              </w:rPr>
            </w:pPr>
            <w:r>
              <w:rPr>
                <w:rFonts w:ascii="宋体" w:hAnsi="宋体" w:hint="eastAsia"/>
                <w:szCs w:val="21"/>
              </w:rPr>
              <w:t>□无  □有，原因：</w:t>
            </w:r>
          </w:p>
          <w:p w:rsidR="00F77D2F" w:rsidRDefault="00F77D2F" w:rsidP="00B67C65">
            <w:pPr>
              <w:rPr>
                <w:rFonts w:ascii="宋体" w:hAnsi="宋体"/>
                <w:szCs w:val="21"/>
              </w:rPr>
            </w:pPr>
            <w:r>
              <w:rPr>
                <w:rFonts w:ascii="宋体" w:hAnsi="宋体" w:hint="eastAsia"/>
                <w:szCs w:val="21"/>
              </w:rPr>
              <w:t>1.</w:t>
            </w:r>
          </w:p>
          <w:p w:rsidR="00F77D2F" w:rsidRDefault="00F77D2F" w:rsidP="00B67C65">
            <w:pPr>
              <w:rPr>
                <w:rFonts w:ascii="宋体" w:hAnsi="宋体"/>
                <w:szCs w:val="21"/>
              </w:rPr>
            </w:pPr>
            <w:r>
              <w:rPr>
                <w:rFonts w:ascii="宋体" w:hAnsi="宋体" w:hint="eastAsia"/>
                <w:szCs w:val="21"/>
              </w:rPr>
              <w:t>2.</w:t>
            </w:r>
          </w:p>
        </w:tc>
        <w:tc>
          <w:tcPr>
            <w:tcW w:w="2879"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宋体" w:hAnsi="宋体"/>
                <w:szCs w:val="21"/>
              </w:rPr>
            </w:pPr>
            <w:r>
              <w:rPr>
                <w:rFonts w:ascii="宋体" w:hAnsi="宋体" w:hint="eastAsia"/>
                <w:szCs w:val="21"/>
              </w:rPr>
              <w:t>□无  □有，原因：</w:t>
            </w:r>
          </w:p>
          <w:p w:rsidR="00F77D2F" w:rsidRDefault="00F77D2F" w:rsidP="00B67C65">
            <w:pPr>
              <w:rPr>
                <w:rFonts w:ascii="宋体" w:hAnsi="宋体"/>
                <w:szCs w:val="21"/>
              </w:rPr>
            </w:pPr>
            <w:r>
              <w:rPr>
                <w:rFonts w:ascii="宋体" w:hAnsi="宋体" w:hint="eastAsia"/>
                <w:szCs w:val="21"/>
              </w:rPr>
              <w:t>1.</w:t>
            </w:r>
          </w:p>
          <w:p w:rsidR="00F77D2F" w:rsidRDefault="00F77D2F" w:rsidP="00B67C65">
            <w:pPr>
              <w:rPr>
                <w:rFonts w:ascii="宋体" w:hAnsi="宋体"/>
                <w:szCs w:val="21"/>
              </w:rPr>
            </w:pPr>
            <w:r>
              <w:rPr>
                <w:rFonts w:ascii="宋体" w:hAnsi="宋体" w:hint="eastAsia"/>
                <w:szCs w:val="21"/>
              </w:rPr>
              <w:t>2.</w:t>
            </w:r>
          </w:p>
        </w:tc>
      </w:tr>
      <w:tr w:rsidR="00F77D2F" w:rsidTr="00B67C65">
        <w:trPr>
          <w:trHeight w:val="640"/>
          <w:jc w:val="center"/>
        </w:trPr>
        <w:tc>
          <w:tcPr>
            <w:tcW w:w="867"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rFonts w:ascii="黑体" w:eastAsia="黑体"/>
                <w:szCs w:val="21"/>
              </w:rPr>
            </w:pPr>
            <w:r>
              <w:rPr>
                <w:rFonts w:ascii="黑体" w:eastAsia="黑体" w:hint="eastAsia"/>
                <w:szCs w:val="21"/>
              </w:rPr>
              <w:t>护士</w:t>
            </w:r>
          </w:p>
          <w:p w:rsidR="00F77D2F" w:rsidRDefault="00F77D2F" w:rsidP="00B67C65">
            <w:pPr>
              <w:ind w:leftChars="-75" w:left="-158" w:firstLineChars="78" w:firstLine="164"/>
              <w:jc w:val="center"/>
              <w:rPr>
                <w:rFonts w:ascii="黑体" w:eastAsia="黑体"/>
                <w:szCs w:val="21"/>
              </w:rPr>
            </w:pPr>
            <w:r>
              <w:rPr>
                <w:rFonts w:ascii="黑体" w:eastAsia="黑体" w:hint="eastAsia"/>
                <w:szCs w:val="21"/>
              </w:rPr>
              <w:t>签名</w:t>
            </w:r>
          </w:p>
        </w:tc>
        <w:tc>
          <w:tcPr>
            <w:tcW w:w="3020"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szCs w:val="21"/>
              </w:rPr>
            </w:pPr>
          </w:p>
        </w:tc>
        <w:tc>
          <w:tcPr>
            <w:tcW w:w="3062"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szCs w:val="21"/>
              </w:rPr>
            </w:pPr>
          </w:p>
        </w:tc>
        <w:tc>
          <w:tcPr>
            <w:tcW w:w="2879"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szCs w:val="21"/>
              </w:rPr>
            </w:pPr>
          </w:p>
        </w:tc>
      </w:tr>
      <w:tr w:rsidR="00F77D2F" w:rsidTr="00B67C65">
        <w:trPr>
          <w:trHeight w:val="645"/>
          <w:jc w:val="center"/>
        </w:trPr>
        <w:tc>
          <w:tcPr>
            <w:tcW w:w="867" w:type="dxa"/>
            <w:tcBorders>
              <w:top w:val="single" w:sz="4" w:space="0" w:color="auto"/>
              <w:left w:val="single" w:sz="4" w:space="0" w:color="auto"/>
              <w:bottom w:val="single" w:sz="4" w:space="0" w:color="auto"/>
              <w:right w:val="single" w:sz="4" w:space="0" w:color="auto"/>
            </w:tcBorders>
          </w:tcPr>
          <w:p w:rsidR="00F77D2F" w:rsidRDefault="00F77D2F" w:rsidP="00B67C65">
            <w:pPr>
              <w:ind w:rightChars="-45" w:right="-94" w:firstLineChars="50" w:firstLine="105"/>
              <w:rPr>
                <w:rFonts w:ascii="黑体" w:eastAsia="黑体"/>
                <w:szCs w:val="21"/>
              </w:rPr>
            </w:pPr>
            <w:r>
              <w:rPr>
                <w:rFonts w:ascii="黑体" w:eastAsia="黑体" w:hint="eastAsia"/>
                <w:szCs w:val="21"/>
              </w:rPr>
              <w:t>医师</w:t>
            </w:r>
          </w:p>
          <w:p w:rsidR="00F77D2F" w:rsidRDefault="00F77D2F" w:rsidP="00B67C65">
            <w:pPr>
              <w:ind w:rightChars="-45" w:right="-94" w:firstLineChars="50" w:firstLine="105"/>
              <w:rPr>
                <w:rFonts w:ascii="黑体" w:eastAsia="黑体"/>
                <w:szCs w:val="21"/>
              </w:rPr>
            </w:pPr>
            <w:r>
              <w:rPr>
                <w:rFonts w:ascii="黑体" w:eastAsia="黑体" w:hint="eastAsia"/>
                <w:szCs w:val="21"/>
              </w:rPr>
              <w:t>签名</w:t>
            </w:r>
          </w:p>
        </w:tc>
        <w:tc>
          <w:tcPr>
            <w:tcW w:w="3020"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c>
          <w:tcPr>
            <w:tcW w:w="3062"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c>
          <w:tcPr>
            <w:tcW w:w="2879"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r>
    </w:tbl>
    <w:p w:rsidR="00F77D2F" w:rsidRDefault="00F77D2F" w:rsidP="00F77D2F">
      <w:pPr>
        <w:rPr>
          <w:szCs w:val="21"/>
          <w:u w:val="single"/>
        </w:rPr>
      </w:pPr>
    </w:p>
    <w:p w:rsidR="00F77D2F" w:rsidRDefault="00F77D2F" w:rsidP="00F77D2F">
      <w:pPr>
        <w:rPr>
          <w:szCs w:val="21"/>
          <w:u w:val="single"/>
        </w:rPr>
      </w:pPr>
    </w:p>
    <w:p w:rsidR="00F77D2F" w:rsidRDefault="00F77D2F" w:rsidP="00F77D2F">
      <w:pPr>
        <w:rPr>
          <w:szCs w:val="21"/>
          <w:u w:val="single"/>
        </w:rPr>
      </w:pPr>
    </w:p>
    <w:p w:rsidR="00F77D2F" w:rsidRDefault="00F77D2F" w:rsidP="00F77D2F">
      <w:pPr>
        <w:rPr>
          <w:b/>
          <w:szCs w:val="21"/>
          <w:u w:val="single"/>
        </w:rPr>
      </w:pPr>
    </w:p>
    <w:p w:rsidR="00F77D2F" w:rsidRDefault="00F77D2F" w:rsidP="00F77D2F">
      <w:pPr>
        <w:jc w:val="center"/>
        <w:rPr>
          <w:szCs w:val="21"/>
        </w:rPr>
      </w:pPr>
      <w:r>
        <w:rPr>
          <w:b/>
          <w:szCs w:val="21"/>
          <w:u w:val="singl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3020"/>
        <w:gridCol w:w="3060"/>
        <w:gridCol w:w="2880"/>
      </w:tblGrid>
      <w:tr w:rsidR="00F77D2F" w:rsidTr="00B67C65">
        <w:trPr>
          <w:cantSplit/>
          <w:trHeight w:val="625"/>
          <w:jc w:val="center"/>
        </w:trPr>
        <w:tc>
          <w:tcPr>
            <w:tcW w:w="647" w:type="dxa"/>
            <w:tcBorders>
              <w:top w:val="double" w:sz="4" w:space="0" w:color="auto"/>
              <w:left w:val="double" w:sz="4" w:space="0" w:color="auto"/>
              <w:bottom w:val="double" w:sz="4" w:space="0" w:color="auto"/>
              <w:right w:val="double" w:sz="4" w:space="0" w:color="auto"/>
            </w:tcBorders>
            <w:vAlign w:val="center"/>
          </w:tcPr>
          <w:p w:rsidR="00F77D2F" w:rsidRDefault="00F77D2F" w:rsidP="00B67C65">
            <w:pPr>
              <w:rPr>
                <w:rFonts w:ascii="黑体" w:eastAsia="黑体"/>
                <w:szCs w:val="21"/>
              </w:rPr>
            </w:pPr>
            <w:r>
              <w:rPr>
                <w:rFonts w:ascii="黑体" w:eastAsia="黑体" w:hint="eastAsia"/>
                <w:szCs w:val="21"/>
              </w:rPr>
              <w:lastRenderedPageBreak/>
              <w:t>时间</w:t>
            </w:r>
          </w:p>
        </w:tc>
        <w:tc>
          <w:tcPr>
            <w:tcW w:w="3020" w:type="dxa"/>
            <w:tcBorders>
              <w:top w:val="double" w:sz="4" w:space="0" w:color="auto"/>
              <w:left w:val="double" w:sz="4" w:space="0" w:color="auto"/>
              <w:bottom w:val="double" w:sz="4" w:space="0" w:color="auto"/>
              <w:right w:val="double" w:sz="4" w:space="0" w:color="auto"/>
            </w:tcBorders>
            <w:vAlign w:val="center"/>
          </w:tcPr>
          <w:p w:rsidR="00F77D2F" w:rsidRDefault="00F77D2F" w:rsidP="00B67C65">
            <w:pPr>
              <w:jc w:val="center"/>
              <w:rPr>
                <w:rFonts w:ascii="黑体" w:eastAsia="黑体"/>
                <w:szCs w:val="21"/>
              </w:rPr>
            </w:pPr>
            <w:r>
              <w:rPr>
                <w:rFonts w:ascii="黑体" w:eastAsia="黑体" w:hint="eastAsia"/>
                <w:szCs w:val="21"/>
              </w:rPr>
              <w:t>住院第7-8天</w:t>
            </w:r>
          </w:p>
          <w:p w:rsidR="00F77D2F" w:rsidRDefault="00F77D2F" w:rsidP="00B67C65">
            <w:pPr>
              <w:rPr>
                <w:rFonts w:ascii="黑体" w:eastAsia="黑体"/>
                <w:szCs w:val="21"/>
              </w:rPr>
            </w:pPr>
            <w:r>
              <w:rPr>
                <w:rFonts w:ascii="黑体" w:eastAsia="黑体" w:hint="eastAsia"/>
                <w:szCs w:val="21"/>
              </w:rPr>
              <w:t xml:space="preserve">       （术后第3天）</w:t>
            </w:r>
          </w:p>
        </w:tc>
        <w:tc>
          <w:tcPr>
            <w:tcW w:w="3060" w:type="dxa"/>
            <w:tcBorders>
              <w:top w:val="double" w:sz="4" w:space="0" w:color="auto"/>
              <w:left w:val="double" w:sz="4" w:space="0" w:color="auto"/>
              <w:bottom w:val="double" w:sz="4" w:space="0" w:color="auto"/>
              <w:right w:val="double" w:sz="4" w:space="0" w:color="auto"/>
            </w:tcBorders>
            <w:vAlign w:val="center"/>
          </w:tcPr>
          <w:p w:rsidR="00F77D2F" w:rsidRDefault="00F77D2F" w:rsidP="00B67C65">
            <w:pPr>
              <w:jc w:val="center"/>
              <w:rPr>
                <w:rFonts w:ascii="黑体" w:eastAsia="黑体"/>
                <w:szCs w:val="21"/>
              </w:rPr>
            </w:pPr>
            <w:r>
              <w:rPr>
                <w:rFonts w:ascii="黑体" w:eastAsia="黑体" w:hint="eastAsia"/>
                <w:szCs w:val="21"/>
              </w:rPr>
              <w:t>住院第6-9天</w:t>
            </w:r>
          </w:p>
          <w:p w:rsidR="00F77D2F" w:rsidRDefault="00F77D2F" w:rsidP="00B67C65">
            <w:pPr>
              <w:jc w:val="center"/>
              <w:rPr>
                <w:rFonts w:ascii="黑体" w:eastAsia="黑体"/>
                <w:szCs w:val="21"/>
                <w:u w:val="single"/>
              </w:rPr>
            </w:pPr>
            <w:r>
              <w:rPr>
                <w:rFonts w:ascii="黑体" w:eastAsia="黑体" w:hint="eastAsia"/>
                <w:szCs w:val="21"/>
              </w:rPr>
              <w:t>（出院前日）</w:t>
            </w:r>
          </w:p>
        </w:tc>
        <w:tc>
          <w:tcPr>
            <w:tcW w:w="2880" w:type="dxa"/>
            <w:tcBorders>
              <w:top w:val="double" w:sz="4" w:space="0" w:color="auto"/>
              <w:left w:val="double" w:sz="4" w:space="0" w:color="auto"/>
              <w:bottom w:val="double" w:sz="4" w:space="0" w:color="auto"/>
              <w:right w:val="double" w:sz="4" w:space="0" w:color="auto"/>
            </w:tcBorders>
            <w:vAlign w:val="center"/>
          </w:tcPr>
          <w:p w:rsidR="00F77D2F" w:rsidRDefault="00F77D2F" w:rsidP="00B67C65">
            <w:pPr>
              <w:jc w:val="center"/>
              <w:rPr>
                <w:rFonts w:ascii="黑体" w:eastAsia="黑体"/>
                <w:szCs w:val="21"/>
              </w:rPr>
            </w:pPr>
            <w:r>
              <w:rPr>
                <w:rFonts w:ascii="黑体" w:eastAsia="黑体" w:hint="eastAsia"/>
                <w:szCs w:val="21"/>
              </w:rPr>
              <w:t>住院第10天</w:t>
            </w:r>
          </w:p>
          <w:p w:rsidR="00F77D2F" w:rsidRDefault="00F77D2F" w:rsidP="00B67C65">
            <w:pPr>
              <w:jc w:val="center"/>
              <w:rPr>
                <w:rFonts w:ascii="黑体" w:eastAsia="黑体"/>
                <w:szCs w:val="21"/>
                <w:u w:val="single"/>
              </w:rPr>
            </w:pPr>
            <w:r>
              <w:rPr>
                <w:rFonts w:ascii="黑体" w:eastAsia="黑体" w:hint="eastAsia"/>
                <w:szCs w:val="21"/>
              </w:rPr>
              <w:t>（出院日）</w:t>
            </w:r>
          </w:p>
        </w:tc>
      </w:tr>
      <w:tr w:rsidR="00F77D2F" w:rsidTr="00B67C65">
        <w:trPr>
          <w:cantSplit/>
          <w:trHeight w:val="625"/>
          <w:jc w:val="center"/>
        </w:trPr>
        <w:tc>
          <w:tcPr>
            <w:tcW w:w="647" w:type="dxa"/>
            <w:tcBorders>
              <w:top w:val="double" w:sz="4" w:space="0" w:color="auto"/>
              <w:left w:val="single" w:sz="4" w:space="0" w:color="auto"/>
              <w:bottom w:val="single" w:sz="4" w:space="0" w:color="auto"/>
              <w:right w:val="single" w:sz="4" w:space="0" w:color="auto"/>
            </w:tcBorders>
          </w:tcPr>
          <w:p w:rsidR="00F77D2F" w:rsidRDefault="00F77D2F" w:rsidP="00B67C65">
            <w:pP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主</w:t>
            </w:r>
          </w:p>
          <w:p w:rsidR="00F77D2F" w:rsidRDefault="00F77D2F" w:rsidP="00B67C65">
            <w:pPr>
              <w:jc w:val="center"/>
              <w:rPr>
                <w:rFonts w:ascii="黑体" w:eastAsia="黑体"/>
                <w:szCs w:val="21"/>
              </w:rPr>
            </w:pPr>
            <w:r>
              <w:rPr>
                <w:rFonts w:ascii="黑体" w:eastAsia="黑体" w:hint="eastAsia"/>
                <w:szCs w:val="21"/>
              </w:rPr>
              <w:t>要</w:t>
            </w:r>
          </w:p>
          <w:p w:rsidR="00F77D2F" w:rsidRDefault="00F77D2F" w:rsidP="00B67C65">
            <w:pPr>
              <w:jc w:val="center"/>
              <w:rPr>
                <w:rFonts w:ascii="黑体" w:eastAsia="黑体"/>
                <w:szCs w:val="21"/>
              </w:rPr>
            </w:pPr>
            <w:r>
              <w:rPr>
                <w:rFonts w:ascii="黑体" w:eastAsia="黑体" w:hint="eastAsia"/>
                <w:szCs w:val="21"/>
              </w:rPr>
              <w:t>诊</w:t>
            </w:r>
          </w:p>
          <w:p w:rsidR="00F77D2F" w:rsidRDefault="00F77D2F" w:rsidP="00B67C65">
            <w:pPr>
              <w:jc w:val="center"/>
              <w:rPr>
                <w:rFonts w:ascii="黑体" w:eastAsia="黑体"/>
                <w:szCs w:val="21"/>
              </w:rPr>
            </w:pPr>
            <w:r>
              <w:rPr>
                <w:rFonts w:ascii="黑体" w:eastAsia="黑体" w:hint="eastAsia"/>
                <w:szCs w:val="21"/>
              </w:rPr>
              <w:t>疗</w:t>
            </w:r>
          </w:p>
          <w:p w:rsidR="00F77D2F" w:rsidRDefault="00F77D2F" w:rsidP="00B67C65">
            <w:pPr>
              <w:jc w:val="center"/>
              <w:rPr>
                <w:rFonts w:ascii="黑体" w:eastAsia="黑体"/>
                <w:szCs w:val="21"/>
              </w:rPr>
            </w:pPr>
            <w:r>
              <w:rPr>
                <w:rFonts w:ascii="黑体" w:eastAsia="黑体" w:hint="eastAsia"/>
                <w:szCs w:val="21"/>
              </w:rPr>
              <w:t>工</w:t>
            </w:r>
          </w:p>
          <w:p w:rsidR="00F77D2F" w:rsidRDefault="00F77D2F" w:rsidP="00B67C65">
            <w:pPr>
              <w:jc w:val="center"/>
              <w:rPr>
                <w:rFonts w:ascii="黑体" w:eastAsia="黑体"/>
                <w:szCs w:val="21"/>
              </w:rPr>
            </w:pPr>
            <w:r>
              <w:rPr>
                <w:rFonts w:ascii="黑体" w:eastAsia="黑体" w:hint="eastAsia"/>
                <w:szCs w:val="21"/>
              </w:rPr>
              <w:t>作</w:t>
            </w:r>
          </w:p>
        </w:tc>
        <w:tc>
          <w:tcPr>
            <w:tcW w:w="3020" w:type="dxa"/>
            <w:tcBorders>
              <w:top w:val="doub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上级医师查房</w:t>
            </w:r>
          </w:p>
          <w:p w:rsidR="00F77D2F" w:rsidRDefault="00F77D2F" w:rsidP="00F77D2F">
            <w:pPr>
              <w:numPr>
                <w:ilvl w:val="0"/>
                <w:numId w:val="1"/>
              </w:numPr>
              <w:rPr>
                <w:szCs w:val="21"/>
              </w:rPr>
            </w:pPr>
            <w:r>
              <w:rPr>
                <w:rFonts w:hint="eastAsia"/>
                <w:szCs w:val="21"/>
              </w:rPr>
              <w:t>完成常规病历书写</w:t>
            </w:r>
          </w:p>
          <w:p w:rsidR="00F77D2F" w:rsidRDefault="00F77D2F" w:rsidP="00F77D2F">
            <w:pPr>
              <w:numPr>
                <w:ilvl w:val="0"/>
                <w:numId w:val="1"/>
              </w:numPr>
              <w:rPr>
                <w:szCs w:val="21"/>
              </w:rPr>
            </w:pPr>
            <w:r>
              <w:rPr>
                <w:rFonts w:hint="eastAsia"/>
                <w:szCs w:val="21"/>
              </w:rPr>
              <w:t>注意观察体温</w:t>
            </w:r>
          </w:p>
          <w:p w:rsidR="00F77D2F" w:rsidRDefault="00F77D2F" w:rsidP="00F77D2F">
            <w:pPr>
              <w:numPr>
                <w:ilvl w:val="0"/>
                <w:numId w:val="1"/>
              </w:numPr>
              <w:rPr>
                <w:szCs w:val="21"/>
              </w:rPr>
            </w:pPr>
            <w:r>
              <w:rPr>
                <w:rFonts w:hint="eastAsia"/>
                <w:szCs w:val="21"/>
              </w:rPr>
              <w:t>注意神经功能变化</w:t>
            </w:r>
          </w:p>
          <w:p w:rsidR="00F77D2F" w:rsidRDefault="00F77D2F" w:rsidP="00F77D2F">
            <w:pPr>
              <w:numPr>
                <w:ilvl w:val="0"/>
                <w:numId w:val="1"/>
              </w:numPr>
              <w:rPr>
                <w:szCs w:val="21"/>
              </w:rPr>
            </w:pPr>
            <w:r>
              <w:rPr>
                <w:rFonts w:hint="eastAsia"/>
                <w:szCs w:val="21"/>
              </w:rPr>
              <w:t>注意针眼渗出情况</w:t>
            </w:r>
          </w:p>
          <w:p w:rsidR="00F77D2F" w:rsidRDefault="00F77D2F" w:rsidP="00B67C65">
            <w:pPr>
              <w:rPr>
                <w:szCs w:val="21"/>
              </w:rPr>
            </w:pPr>
          </w:p>
          <w:p w:rsidR="00F77D2F" w:rsidRDefault="00F77D2F" w:rsidP="00B67C65">
            <w:pPr>
              <w:rPr>
                <w:szCs w:val="21"/>
              </w:rPr>
            </w:pPr>
          </w:p>
          <w:p w:rsidR="00F77D2F" w:rsidRDefault="00F77D2F" w:rsidP="00B67C65">
            <w:pPr>
              <w:rPr>
                <w:szCs w:val="21"/>
              </w:rPr>
            </w:pPr>
          </w:p>
        </w:tc>
        <w:tc>
          <w:tcPr>
            <w:tcW w:w="3060" w:type="dxa"/>
            <w:tcBorders>
              <w:top w:val="doub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上级医师查房，进行手术及伤口评估，确定有无手术并发症和针眼愈合不良情况，明确是否出院</w:t>
            </w:r>
          </w:p>
          <w:p w:rsidR="00F77D2F" w:rsidRDefault="00F77D2F" w:rsidP="00F77D2F">
            <w:pPr>
              <w:numPr>
                <w:ilvl w:val="0"/>
                <w:numId w:val="1"/>
              </w:numPr>
              <w:rPr>
                <w:szCs w:val="21"/>
              </w:rPr>
            </w:pPr>
            <w:r>
              <w:rPr>
                <w:rFonts w:hint="eastAsia"/>
                <w:szCs w:val="21"/>
              </w:rPr>
              <w:t>完成出院记录、病案首页、出院证明书等</w:t>
            </w:r>
          </w:p>
          <w:p w:rsidR="00F77D2F" w:rsidRDefault="00F77D2F" w:rsidP="00F77D2F">
            <w:pPr>
              <w:numPr>
                <w:ilvl w:val="0"/>
                <w:numId w:val="1"/>
              </w:numPr>
              <w:rPr>
                <w:szCs w:val="21"/>
              </w:rPr>
            </w:pPr>
            <w:r>
              <w:rPr>
                <w:rFonts w:hint="eastAsia"/>
                <w:szCs w:val="21"/>
              </w:rPr>
              <w:t>向患者交代出院后的注意事项，如：返院复诊的时间、地点，发生紧急情况时的处理等</w:t>
            </w:r>
          </w:p>
        </w:tc>
        <w:tc>
          <w:tcPr>
            <w:tcW w:w="2880" w:type="dxa"/>
            <w:tcBorders>
              <w:top w:val="doub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患者办理出院手续，出院</w:t>
            </w:r>
          </w:p>
          <w:p w:rsidR="00F77D2F" w:rsidRDefault="00F77D2F" w:rsidP="00B67C65">
            <w:pPr>
              <w:rPr>
                <w:szCs w:val="21"/>
              </w:rPr>
            </w:pPr>
          </w:p>
          <w:p w:rsidR="00F77D2F" w:rsidRDefault="00F77D2F" w:rsidP="00B67C65">
            <w:pPr>
              <w:rPr>
                <w:szCs w:val="21"/>
              </w:rPr>
            </w:pPr>
          </w:p>
        </w:tc>
      </w:tr>
      <w:tr w:rsidR="00F77D2F" w:rsidTr="00B67C65">
        <w:trPr>
          <w:cantSplit/>
          <w:trHeight w:val="625"/>
          <w:jc w:val="center"/>
        </w:trPr>
        <w:tc>
          <w:tcPr>
            <w:tcW w:w="647"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黑体" w:eastAsia="黑体"/>
                <w:szCs w:val="21"/>
              </w:rPr>
            </w:pPr>
          </w:p>
          <w:p w:rsidR="00F77D2F" w:rsidRDefault="00F77D2F" w:rsidP="00B67C65">
            <w:pP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重</w:t>
            </w:r>
          </w:p>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点</w:t>
            </w:r>
          </w:p>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医</w:t>
            </w:r>
          </w:p>
          <w:p w:rsidR="00F77D2F" w:rsidRDefault="00F77D2F" w:rsidP="00B67C65">
            <w:pPr>
              <w:jc w:val="center"/>
              <w:rPr>
                <w:rFonts w:ascii="黑体" w:eastAsia="黑体"/>
                <w:szCs w:val="21"/>
              </w:rPr>
            </w:pPr>
          </w:p>
          <w:p w:rsidR="00F77D2F" w:rsidRDefault="00F77D2F" w:rsidP="00B67C65">
            <w:pPr>
              <w:jc w:val="center"/>
              <w:rPr>
                <w:rFonts w:ascii="黑体" w:eastAsia="黑体"/>
                <w:szCs w:val="21"/>
              </w:rPr>
            </w:pPr>
            <w:r>
              <w:rPr>
                <w:rFonts w:ascii="黑体" w:eastAsia="黑体" w:hint="eastAsia"/>
                <w:szCs w:val="21"/>
              </w:rPr>
              <w:t>嘱</w:t>
            </w:r>
          </w:p>
        </w:tc>
        <w:tc>
          <w:tcPr>
            <w:tcW w:w="3020"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r>
              <w:rPr>
                <w:rFonts w:hint="eastAsia"/>
                <w:b/>
                <w:szCs w:val="21"/>
              </w:rPr>
              <w:t>长期医嘱</w:t>
            </w:r>
            <w:r>
              <w:rPr>
                <w:rFonts w:hint="eastAsia"/>
                <w:szCs w:val="21"/>
              </w:rPr>
              <w:t>：</w:t>
            </w:r>
          </w:p>
          <w:p w:rsidR="00F77D2F" w:rsidRDefault="00F77D2F" w:rsidP="00F77D2F">
            <w:pPr>
              <w:numPr>
                <w:ilvl w:val="0"/>
                <w:numId w:val="1"/>
              </w:numPr>
              <w:rPr>
                <w:szCs w:val="21"/>
              </w:rPr>
            </w:pPr>
            <w:r>
              <w:rPr>
                <w:rFonts w:hint="eastAsia"/>
                <w:szCs w:val="21"/>
              </w:rPr>
              <w:t>麻醉后护理常规</w:t>
            </w:r>
          </w:p>
          <w:p w:rsidR="00F77D2F" w:rsidRDefault="00F77D2F" w:rsidP="00F77D2F">
            <w:pPr>
              <w:numPr>
                <w:ilvl w:val="0"/>
                <w:numId w:val="1"/>
              </w:numPr>
              <w:rPr>
                <w:szCs w:val="21"/>
              </w:rPr>
            </w:pPr>
            <w:r>
              <w:rPr>
                <w:rFonts w:hint="eastAsia"/>
                <w:szCs w:val="21"/>
              </w:rPr>
              <w:t>腰椎术后护理常规</w:t>
            </w:r>
          </w:p>
          <w:p w:rsidR="00F77D2F" w:rsidRDefault="00F77D2F" w:rsidP="00F77D2F">
            <w:pPr>
              <w:numPr>
                <w:ilvl w:val="0"/>
                <w:numId w:val="1"/>
              </w:numPr>
              <w:rPr>
                <w:szCs w:val="21"/>
              </w:rPr>
            </w:pPr>
            <w:r>
              <w:rPr>
                <w:rFonts w:hint="eastAsia"/>
                <w:szCs w:val="21"/>
              </w:rPr>
              <w:t>一</w:t>
            </w:r>
            <w:r>
              <w:rPr>
                <w:szCs w:val="21"/>
              </w:rPr>
              <w:t>/</w:t>
            </w:r>
            <w:r>
              <w:rPr>
                <w:rFonts w:hint="eastAsia"/>
                <w:szCs w:val="21"/>
              </w:rPr>
              <w:t>二级护理</w:t>
            </w:r>
          </w:p>
          <w:p w:rsidR="00F77D2F" w:rsidRDefault="00F77D2F" w:rsidP="00F77D2F">
            <w:pPr>
              <w:numPr>
                <w:ilvl w:val="0"/>
                <w:numId w:val="1"/>
              </w:numPr>
              <w:rPr>
                <w:szCs w:val="21"/>
              </w:rPr>
            </w:pPr>
            <w:r>
              <w:rPr>
                <w:rFonts w:hint="eastAsia"/>
                <w:szCs w:val="21"/>
              </w:rPr>
              <w:t>饮食</w:t>
            </w:r>
          </w:p>
          <w:p w:rsidR="00F77D2F" w:rsidRDefault="00F77D2F" w:rsidP="00F77D2F">
            <w:pPr>
              <w:numPr>
                <w:ilvl w:val="0"/>
                <w:numId w:val="1"/>
              </w:numPr>
              <w:rPr>
                <w:szCs w:val="21"/>
              </w:rPr>
            </w:pPr>
            <w:r>
              <w:rPr>
                <w:rFonts w:hint="eastAsia"/>
                <w:szCs w:val="21"/>
              </w:rPr>
              <w:t>活血化瘀及止痛药物</w:t>
            </w:r>
          </w:p>
          <w:p w:rsidR="00F77D2F" w:rsidRDefault="00F77D2F" w:rsidP="00F77D2F">
            <w:pPr>
              <w:numPr>
                <w:ilvl w:val="0"/>
                <w:numId w:val="1"/>
              </w:numPr>
              <w:rPr>
                <w:szCs w:val="21"/>
              </w:rPr>
            </w:pPr>
            <w:r>
              <w:rPr>
                <w:rFonts w:hint="eastAsia"/>
                <w:szCs w:val="21"/>
              </w:rPr>
              <w:t>消炎止痛药物</w:t>
            </w:r>
          </w:p>
          <w:p w:rsidR="00F77D2F" w:rsidRDefault="00F77D2F" w:rsidP="00F77D2F">
            <w:pPr>
              <w:numPr>
                <w:ilvl w:val="0"/>
                <w:numId w:val="1"/>
              </w:numPr>
              <w:rPr>
                <w:szCs w:val="21"/>
              </w:rPr>
            </w:pPr>
            <w:r>
              <w:rPr>
                <w:rFonts w:hint="eastAsia"/>
                <w:szCs w:val="21"/>
              </w:rPr>
              <w:t>针刺，超短波，中频等理疗，局部软组织痛点封闭（根据情况）。</w:t>
            </w:r>
          </w:p>
          <w:p w:rsidR="00F77D2F" w:rsidRDefault="00F77D2F" w:rsidP="00F77D2F">
            <w:pPr>
              <w:numPr>
                <w:ilvl w:val="0"/>
                <w:numId w:val="1"/>
              </w:numPr>
              <w:rPr>
                <w:szCs w:val="21"/>
              </w:rPr>
            </w:pPr>
            <w:r>
              <w:rPr>
                <w:rFonts w:hint="eastAsia"/>
                <w:szCs w:val="21"/>
              </w:rPr>
              <w:t>对症处理</w:t>
            </w:r>
          </w:p>
          <w:p w:rsidR="00F77D2F" w:rsidRDefault="00F77D2F" w:rsidP="00F77D2F">
            <w:pPr>
              <w:numPr>
                <w:ilvl w:val="0"/>
                <w:numId w:val="1"/>
              </w:numPr>
              <w:rPr>
                <w:szCs w:val="21"/>
              </w:rPr>
            </w:pPr>
            <w:r>
              <w:rPr>
                <w:rFonts w:hint="eastAsia"/>
                <w:szCs w:val="21"/>
              </w:rPr>
              <w:t>服用维生素</w:t>
            </w:r>
            <w:r>
              <w:rPr>
                <w:rFonts w:hint="eastAsia"/>
                <w:szCs w:val="21"/>
              </w:rPr>
              <w:t>D</w:t>
            </w:r>
            <w:r>
              <w:rPr>
                <w:rFonts w:hint="eastAsia"/>
                <w:szCs w:val="21"/>
              </w:rPr>
              <w:t>及钙剂，抗骨质疏松药物</w:t>
            </w:r>
          </w:p>
          <w:p w:rsidR="00F77D2F" w:rsidRDefault="00F77D2F" w:rsidP="00B67C65">
            <w:pPr>
              <w:rPr>
                <w:b/>
                <w:szCs w:val="21"/>
              </w:rPr>
            </w:pPr>
            <w:r>
              <w:rPr>
                <w:rFonts w:hint="eastAsia"/>
                <w:b/>
                <w:szCs w:val="21"/>
              </w:rPr>
              <w:t>临时医嘱：</w:t>
            </w:r>
          </w:p>
          <w:p w:rsidR="00F77D2F" w:rsidRDefault="00F77D2F" w:rsidP="00F77D2F">
            <w:pPr>
              <w:numPr>
                <w:ilvl w:val="0"/>
                <w:numId w:val="1"/>
              </w:numPr>
              <w:rPr>
                <w:b/>
                <w:szCs w:val="21"/>
              </w:rPr>
            </w:pPr>
            <w:r>
              <w:rPr>
                <w:rFonts w:hint="eastAsia"/>
                <w:szCs w:val="21"/>
              </w:rPr>
              <w:t>拍摄术后腰椎平片</w:t>
            </w:r>
          </w:p>
          <w:p w:rsidR="00F77D2F" w:rsidRDefault="00F77D2F" w:rsidP="00B67C65">
            <w:pPr>
              <w:rPr>
                <w:szCs w:val="21"/>
              </w:rPr>
            </w:pPr>
          </w:p>
        </w:tc>
        <w:tc>
          <w:tcPr>
            <w:tcW w:w="3060" w:type="dxa"/>
            <w:tcBorders>
              <w:top w:val="single" w:sz="4" w:space="0" w:color="auto"/>
              <w:left w:val="single" w:sz="4" w:space="0" w:color="auto"/>
              <w:bottom w:val="single" w:sz="4" w:space="0" w:color="auto"/>
              <w:right w:val="single" w:sz="4" w:space="0" w:color="auto"/>
            </w:tcBorders>
          </w:tcPr>
          <w:p w:rsidR="00F77D2F" w:rsidRDefault="00F77D2F" w:rsidP="00B67C65">
            <w:pPr>
              <w:rPr>
                <w:b/>
                <w:szCs w:val="21"/>
              </w:rPr>
            </w:pPr>
            <w:r>
              <w:rPr>
                <w:rFonts w:hint="eastAsia"/>
                <w:b/>
                <w:szCs w:val="21"/>
              </w:rPr>
              <w:t>出院医嘱：</w:t>
            </w:r>
          </w:p>
          <w:p w:rsidR="00F77D2F" w:rsidRDefault="00F77D2F" w:rsidP="00F77D2F">
            <w:pPr>
              <w:numPr>
                <w:ilvl w:val="0"/>
                <w:numId w:val="1"/>
              </w:numPr>
              <w:rPr>
                <w:szCs w:val="21"/>
              </w:rPr>
            </w:pPr>
            <w:r>
              <w:rPr>
                <w:rFonts w:hint="eastAsia"/>
                <w:szCs w:val="21"/>
              </w:rPr>
              <w:t>出院带药：神经营养药物、消炎止痛药</w:t>
            </w:r>
          </w:p>
          <w:p w:rsidR="00F77D2F" w:rsidRDefault="00F77D2F" w:rsidP="00F77D2F">
            <w:pPr>
              <w:numPr>
                <w:ilvl w:val="0"/>
                <w:numId w:val="1"/>
              </w:numPr>
              <w:rPr>
                <w:szCs w:val="21"/>
              </w:rPr>
            </w:pPr>
            <w:r>
              <w:rPr>
                <w:rFonts w:hint="eastAsia"/>
                <w:szCs w:val="21"/>
              </w:rPr>
              <w:t>嘱</w:t>
            </w:r>
            <w:r>
              <w:rPr>
                <w:szCs w:val="21"/>
                <w:u w:val="single"/>
              </w:rPr>
              <w:t xml:space="preserve"> 12 </w:t>
            </w:r>
            <w:r>
              <w:rPr>
                <w:rFonts w:hint="eastAsia"/>
                <w:szCs w:val="21"/>
              </w:rPr>
              <w:t>日后拆线换药，一月后门诊复查</w:t>
            </w:r>
          </w:p>
          <w:p w:rsidR="00F77D2F" w:rsidRDefault="00F77D2F" w:rsidP="00F77D2F">
            <w:pPr>
              <w:numPr>
                <w:ilvl w:val="0"/>
                <w:numId w:val="1"/>
              </w:numPr>
              <w:rPr>
                <w:szCs w:val="21"/>
              </w:rPr>
            </w:pPr>
            <w:r>
              <w:rPr>
                <w:rFonts w:hint="eastAsia"/>
                <w:szCs w:val="21"/>
              </w:rPr>
              <w:t>如有不适，随时来诊</w:t>
            </w:r>
          </w:p>
        </w:tc>
        <w:tc>
          <w:tcPr>
            <w:tcW w:w="2880"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r>
      <w:tr w:rsidR="00F77D2F" w:rsidTr="00B67C65">
        <w:trPr>
          <w:cantSplit/>
          <w:trHeight w:val="625"/>
          <w:jc w:val="center"/>
        </w:trPr>
        <w:tc>
          <w:tcPr>
            <w:tcW w:w="647"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rFonts w:ascii="黑体" w:eastAsia="黑体"/>
                <w:szCs w:val="21"/>
              </w:rPr>
            </w:pPr>
            <w:r>
              <w:rPr>
                <w:rFonts w:ascii="黑体" w:eastAsia="黑体" w:hint="eastAsia"/>
                <w:szCs w:val="21"/>
              </w:rPr>
              <w:t>主要</w:t>
            </w:r>
          </w:p>
          <w:p w:rsidR="00F77D2F" w:rsidRDefault="00F77D2F" w:rsidP="00B67C65">
            <w:pPr>
              <w:jc w:val="center"/>
              <w:rPr>
                <w:rFonts w:ascii="黑体" w:eastAsia="黑体"/>
                <w:szCs w:val="21"/>
              </w:rPr>
            </w:pPr>
            <w:r>
              <w:rPr>
                <w:rFonts w:ascii="黑体" w:eastAsia="黑体" w:hint="eastAsia"/>
                <w:szCs w:val="21"/>
              </w:rPr>
              <w:t>护理</w:t>
            </w:r>
          </w:p>
          <w:p w:rsidR="00F77D2F" w:rsidRDefault="00F77D2F" w:rsidP="00B67C65">
            <w:pPr>
              <w:jc w:val="center"/>
              <w:rPr>
                <w:rFonts w:ascii="黑体" w:eastAsia="黑体"/>
                <w:szCs w:val="21"/>
              </w:rPr>
            </w:pPr>
            <w:r>
              <w:rPr>
                <w:rFonts w:ascii="黑体" w:eastAsia="黑体" w:hint="eastAsia"/>
                <w:szCs w:val="21"/>
              </w:rPr>
              <w:t>工作</w:t>
            </w:r>
          </w:p>
        </w:tc>
        <w:tc>
          <w:tcPr>
            <w:tcW w:w="3020" w:type="dxa"/>
            <w:tcBorders>
              <w:top w:val="sing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观察患者情况</w:t>
            </w:r>
          </w:p>
          <w:p w:rsidR="00F77D2F" w:rsidRDefault="00F77D2F" w:rsidP="00F77D2F">
            <w:pPr>
              <w:numPr>
                <w:ilvl w:val="0"/>
                <w:numId w:val="1"/>
              </w:numPr>
              <w:rPr>
                <w:szCs w:val="21"/>
              </w:rPr>
            </w:pPr>
            <w:r>
              <w:rPr>
                <w:rFonts w:hint="eastAsia"/>
                <w:szCs w:val="21"/>
              </w:rPr>
              <w:t>术后心理与生活护理</w:t>
            </w:r>
          </w:p>
          <w:p w:rsidR="00F77D2F" w:rsidRDefault="00F77D2F" w:rsidP="00F77D2F">
            <w:pPr>
              <w:numPr>
                <w:ilvl w:val="0"/>
                <w:numId w:val="1"/>
              </w:numPr>
              <w:rPr>
                <w:szCs w:val="21"/>
              </w:rPr>
            </w:pPr>
            <w:r>
              <w:rPr>
                <w:rFonts w:hint="eastAsia"/>
                <w:szCs w:val="21"/>
              </w:rPr>
              <w:t>指导患者术后功能锻炼</w:t>
            </w:r>
          </w:p>
        </w:tc>
        <w:tc>
          <w:tcPr>
            <w:tcW w:w="3060" w:type="dxa"/>
            <w:tcBorders>
              <w:top w:val="single" w:sz="4" w:space="0" w:color="auto"/>
              <w:left w:val="single" w:sz="4" w:space="0" w:color="auto"/>
              <w:bottom w:val="single" w:sz="4" w:space="0" w:color="auto"/>
              <w:right w:val="single" w:sz="4" w:space="0" w:color="auto"/>
            </w:tcBorders>
          </w:tcPr>
          <w:p w:rsidR="00F77D2F" w:rsidRDefault="00F77D2F" w:rsidP="00F77D2F">
            <w:pPr>
              <w:numPr>
                <w:ilvl w:val="0"/>
                <w:numId w:val="1"/>
              </w:numPr>
              <w:rPr>
                <w:szCs w:val="21"/>
              </w:rPr>
            </w:pPr>
            <w:r>
              <w:rPr>
                <w:rFonts w:hint="eastAsia"/>
                <w:szCs w:val="21"/>
              </w:rPr>
              <w:t>指导患者办理出院手续</w:t>
            </w:r>
          </w:p>
        </w:tc>
        <w:tc>
          <w:tcPr>
            <w:tcW w:w="2880"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r>
      <w:tr w:rsidR="00F77D2F" w:rsidTr="00B67C65">
        <w:trPr>
          <w:cantSplit/>
          <w:trHeight w:val="340"/>
          <w:jc w:val="center"/>
        </w:trPr>
        <w:tc>
          <w:tcPr>
            <w:tcW w:w="647"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rFonts w:ascii="黑体" w:eastAsia="黑体"/>
                <w:szCs w:val="21"/>
              </w:rPr>
            </w:pPr>
            <w:r>
              <w:rPr>
                <w:rFonts w:ascii="黑体" w:eastAsia="黑体" w:hint="eastAsia"/>
                <w:szCs w:val="21"/>
              </w:rPr>
              <w:t>病情</w:t>
            </w:r>
          </w:p>
          <w:p w:rsidR="00F77D2F" w:rsidRDefault="00F77D2F" w:rsidP="00B67C65">
            <w:pPr>
              <w:jc w:val="center"/>
              <w:rPr>
                <w:rFonts w:ascii="黑体" w:eastAsia="黑体"/>
                <w:szCs w:val="21"/>
              </w:rPr>
            </w:pPr>
            <w:r>
              <w:rPr>
                <w:rFonts w:ascii="黑体" w:eastAsia="黑体" w:hint="eastAsia"/>
                <w:szCs w:val="21"/>
              </w:rPr>
              <w:t>变异</w:t>
            </w:r>
          </w:p>
          <w:p w:rsidR="00F77D2F" w:rsidRDefault="00F77D2F" w:rsidP="00B67C65">
            <w:pPr>
              <w:jc w:val="center"/>
              <w:rPr>
                <w:rFonts w:ascii="黑体" w:eastAsia="黑体"/>
                <w:szCs w:val="21"/>
              </w:rPr>
            </w:pPr>
            <w:r>
              <w:rPr>
                <w:rFonts w:ascii="黑体" w:eastAsia="黑体" w:hint="eastAsia"/>
                <w:szCs w:val="21"/>
              </w:rPr>
              <w:t>记录</w:t>
            </w:r>
          </w:p>
        </w:tc>
        <w:tc>
          <w:tcPr>
            <w:tcW w:w="3020"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宋体" w:hAnsi="宋体"/>
                <w:szCs w:val="21"/>
              </w:rPr>
            </w:pPr>
            <w:r>
              <w:rPr>
                <w:rFonts w:ascii="宋体" w:hAnsi="宋体" w:hint="eastAsia"/>
                <w:szCs w:val="21"/>
              </w:rPr>
              <w:t>□无  □有，原因：</w:t>
            </w:r>
          </w:p>
          <w:p w:rsidR="00F77D2F" w:rsidRDefault="00F77D2F" w:rsidP="00B67C65">
            <w:pPr>
              <w:rPr>
                <w:rFonts w:ascii="宋体" w:hAnsi="宋体"/>
                <w:szCs w:val="21"/>
              </w:rPr>
            </w:pPr>
            <w:r>
              <w:rPr>
                <w:rFonts w:ascii="宋体" w:hAnsi="宋体" w:hint="eastAsia"/>
                <w:szCs w:val="21"/>
              </w:rPr>
              <w:t>1.</w:t>
            </w:r>
          </w:p>
          <w:p w:rsidR="00F77D2F" w:rsidRDefault="00F77D2F" w:rsidP="00B67C65">
            <w:pPr>
              <w:rPr>
                <w:rFonts w:ascii="宋体" w:hAnsi="宋体"/>
                <w:szCs w:val="21"/>
              </w:rPr>
            </w:pPr>
            <w:r>
              <w:rPr>
                <w:rFonts w:ascii="宋体" w:hAnsi="宋体" w:hint="eastAsia"/>
                <w:szCs w:val="21"/>
              </w:rPr>
              <w:t>2.</w:t>
            </w:r>
          </w:p>
        </w:tc>
        <w:tc>
          <w:tcPr>
            <w:tcW w:w="3060"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宋体" w:hAnsi="宋体"/>
                <w:szCs w:val="21"/>
              </w:rPr>
            </w:pPr>
            <w:r>
              <w:rPr>
                <w:rFonts w:ascii="宋体" w:hAnsi="宋体" w:hint="eastAsia"/>
                <w:szCs w:val="21"/>
              </w:rPr>
              <w:t>□无  □有，原因：</w:t>
            </w:r>
          </w:p>
          <w:p w:rsidR="00F77D2F" w:rsidRDefault="00F77D2F" w:rsidP="00B67C65">
            <w:pPr>
              <w:rPr>
                <w:rFonts w:ascii="宋体" w:hAnsi="宋体"/>
                <w:szCs w:val="21"/>
              </w:rPr>
            </w:pPr>
            <w:r>
              <w:rPr>
                <w:rFonts w:ascii="宋体" w:hAnsi="宋体" w:hint="eastAsia"/>
                <w:szCs w:val="21"/>
              </w:rPr>
              <w:t>1.</w:t>
            </w:r>
          </w:p>
          <w:p w:rsidR="00F77D2F" w:rsidRDefault="00F77D2F" w:rsidP="00B67C65">
            <w:pPr>
              <w:rPr>
                <w:rFonts w:ascii="宋体" w:hAnsi="宋体"/>
                <w:szCs w:val="21"/>
              </w:rPr>
            </w:pPr>
            <w:r>
              <w:rPr>
                <w:rFonts w:ascii="宋体" w:hAnsi="宋体" w:hint="eastAsia"/>
                <w:szCs w:val="21"/>
              </w:rPr>
              <w:t>2.</w:t>
            </w:r>
          </w:p>
        </w:tc>
        <w:tc>
          <w:tcPr>
            <w:tcW w:w="2880" w:type="dxa"/>
            <w:tcBorders>
              <w:top w:val="single" w:sz="4" w:space="0" w:color="auto"/>
              <w:left w:val="single" w:sz="4" w:space="0" w:color="auto"/>
              <w:bottom w:val="single" w:sz="4" w:space="0" w:color="auto"/>
              <w:right w:val="single" w:sz="4" w:space="0" w:color="auto"/>
            </w:tcBorders>
          </w:tcPr>
          <w:p w:rsidR="00F77D2F" w:rsidRDefault="00F77D2F" w:rsidP="00B67C65">
            <w:pPr>
              <w:rPr>
                <w:rFonts w:ascii="宋体" w:hAnsi="宋体"/>
                <w:szCs w:val="21"/>
              </w:rPr>
            </w:pPr>
            <w:r>
              <w:rPr>
                <w:rFonts w:ascii="宋体" w:hAnsi="宋体" w:hint="eastAsia"/>
                <w:szCs w:val="21"/>
              </w:rPr>
              <w:t>□无  □有，原因：</w:t>
            </w:r>
          </w:p>
          <w:p w:rsidR="00F77D2F" w:rsidRDefault="00F77D2F" w:rsidP="00B67C65">
            <w:pPr>
              <w:rPr>
                <w:rFonts w:ascii="宋体" w:hAnsi="宋体"/>
                <w:szCs w:val="21"/>
              </w:rPr>
            </w:pPr>
            <w:r>
              <w:rPr>
                <w:rFonts w:ascii="宋体" w:hAnsi="宋体" w:hint="eastAsia"/>
                <w:szCs w:val="21"/>
              </w:rPr>
              <w:t>1.</w:t>
            </w:r>
          </w:p>
          <w:p w:rsidR="00F77D2F" w:rsidRDefault="00F77D2F" w:rsidP="00B67C65">
            <w:pPr>
              <w:rPr>
                <w:rFonts w:ascii="宋体" w:hAnsi="宋体"/>
                <w:szCs w:val="21"/>
              </w:rPr>
            </w:pPr>
            <w:r>
              <w:rPr>
                <w:rFonts w:ascii="宋体" w:hAnsi="宋体" w:hint="eastAsia"/>
                <w:szCs w:val="21"/>
              </w:rPr>
              <w:t>2.</w:t>
            </w:r>
          </w:p>
        </w:tc>
      </w:tr>
      <w:tr w:rsidR="00F77D2F" w:rsidTr="00B67C65">
        <w:trPr>
          <w:trHeight w:val="640"/>
          <w:jc w:val="center"/>
        </w:trPr>
        <w:tc>
          <w:tcPr>
            <w:tcW w:w="647"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rFonts w:ascii="黑体" w:eastAsia="黑体"/>
                <w:szCs w:val="21"/>
              </w:rPr>
            </w:pPr>
            <w:r>
              <w:rPr>
                <w:rFonts w:ascii="黑体" w:eastAsia="黑体" w:hint="eastAsia"/>
                <w:szCs w:val="21"/>
              </w:rPr>
              <w:t>护士</w:t>
            </w:r>
          </w:p>
          <w:p w:rsidR="00F77D2F" w:rsidRDefault="00F77D2F" w:rsidP="00B67C65">
            <w:pPr>
              <w:ind w:leftChars="-75" w:left="-158" w:firstLineChars="78" w:firstLine="164"/>
              <w:jc w:val="center"/>
              <w:rPr>
                <w:rFonts w:ascii="黑体" w:eastAsia="黑体"/>
                <w:szCs w:val="21"/>
              </w:rPr>
            </w:pPr>
            <w:r>
              <w:rPr>
                <w:rFonts w:ascii="黑体" w:eastAsia="黑体" w:hint="eastAsia"/>
                <w:szCs w:val="21"/>
              </w:rPr>
              <w:t>签名</w:t>
            </w:r>
          </w:p>
        </w:tc>
        <w:tc>
          <w:tcPr>
            <w:tcW w:w="3020"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szCs w:val="21"/>
              </w:rPr>
            </w:pPr>
          </w:p>
        </w:tc>
        <w:tc>
          <w:tcPr>
            <w:tcW w:w="3060"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szCs w:val="21"/>
              </w:rPr>
            </w:pPr>
          </w:p>
        </w:tc>
        <w:tc>
          <w:tcPr>
            <w:tcW w:w="2880" w:type="dxa"/>
            <w:tcBorders>
              <w:top w:val="single" w:sz="4" w:space="0" w:color="auto"/>
              <w:left w:val="single" w:sz="4" w:space="0" w:color="auto"/>
              <w:bottom w:val="single" w:sz="4" w:space="0" w:color="auto"/>
              <w:right w:val="single" w:sz="4" w:space="0" w:color="auto"/>
            </w:tcBorders>
          </w:tcPr>
          <w:p w:rsidR="00F77D2F" w:rsidRDefault="00F77D2F" w:rsidP="00B67C65">
            <w:pPr>
              <w:jc w:val="center"/>
              <w:rPr>
                <w:szCs w:val="21"/>
              </w:rPr>
            </w:pPr>
          </w:p>
        </w:tc>
      </w:tr>
      <w:tr w:rsidR="00F77D2F" w:rsidTr="00B67C65">
        <w:trPr>
          <w:trHeight w:val="645"/>
          <w:jc w:val="center"/>
        </w:trPr>
        <w:tc>
          <w:tcPr>
            <w:tcW w:w="647" w:type="dxa"/>
            <w:tcBorders>
              <w:top w:val="single" w:sz="4" w:space="0" w:color="auto"/>
              <w:left w:val="single" w:sz="4" w:space="0" w:color="auto"/>
              <w:bottom w:val="single" w:sz="4" w:space="0" w:color="auto"/>
              <w:right w:val="single" w:sz="4" w:space="0" w:color="auto"/>
            </w:tcBorders>
          </w:tcPr>
          <w:p w:rsidR="00F77D2F" w:rsidRDefault="00F77D2F" w:rsidP="00B67C65">
            <w:pPr>
              <w:ind w:rightChars="-45" w:right="-94"/>
              <w:rPr>
                <w:rFonts w:ascii="黑体" w:eastAsia="黑体"/>
                <w:szCs w:val="21"/>
              </w:rPr>
            </w:pPr>
            <w:r>
              <w:rPr>
                <w:rFonts w:ascii="黑体" w:eastAsia="黑体" w:hint="eastAsia"/>
                <w:szCs w:val="21"/>
              </w:rPr>
              <w:t>医师</w:t>
            </w:r>
          </w:p>
          <w:p w:rsidR="00F77D2F" w:rsidRDefault="00F77D2F" w:rsidP="00B67C65">
            <w:pPr>
              <w:ind w:rightChars="-45" w:right="-94"/>
              <w:rPr>
                <w:rFonts w:ascii="黑体" w:eastAsia="黑体"/>
                <w:szCs w:val="21"/>
              </w:rPr>
            </w:pPr>
            <w:r>
              <w:rPr>
                <w:rFonts w:ascii="黑体" w:eastAsia="黑体" w:hint="eastAsia"/>
                <w:szCs w:val="21"/>
              </w:rPr>
              <w:t>签名</w:t>
            </w:r>
          </w:p>
        </w:tc>
        <w:tc>
          <w:tcPr>
            <w:tcW w:w="3020"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c>
          <w:tcPr>
            <w:tcW w:w="3060"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c>
          <w:tcPr>
            <w:tcW w:w="2880" w:type="dxa"/>
            <w:tcBorders>
              <w:top w:val="single" w:sz="4" w:space="0" w:color="auto"/>
              <w:left w:val="single" w:sz="4" w:space="0" w:color="auto"/>
              <w:bottom w:val="single" w:sz="4" w:space="0" w:color="auto"/>
              <w:right w:val="single" w:sz="4" w:space="0" w:color="auto"/>
            </w:tcBorders>
          </w:tcPr>
          <w:p w:rsidR="00F77D2F" w:rsidRDefault="00F77D2F" w:rsidP="00B67C65">
            <w:pPr>
              <w:rPr>
                <w:szCs w:val="21"/>
              </w:rPr>
            </w:pPr>
          </w:p>
        </w:tc>
      </w:tr>
    </w:tbl>
    <w:p w:rsidR="00F77D2F" w:rsidRDefault="00F77D2F" w:rsidP="00F77D2F">
      <w:pPr>
        <w:ind w:firstLineChars="200" w:firstLine="420"/>
        <w:rPr>
          <w:szCs w:val="21"/>
        </w:rPr>
      </w:pPr>
    </w:p>
    <w:p w:rsidR="00F77D2F" w:rsidRDefault="00F77D2F" w:rsidP="00F77D2F"/>
    <w:p w:rsidR="00F77D2F" w:rsidRDefault="00F77D2F" w:rsidP="00F77D2F"/>
    <w:p w:rsidR="00F77D2F" w:rsidRDefault="00F77D2F" w:rsidP="00F77D2F"/>
    <w:p w:rsidR="00F77D2F" w:rsidRDefault="00F77D2F" w:rsidP="00F77D2F"/>
    <w:p w:rsidR="00F77D2F" w:rsidRDefault="00F77D2F" w:rsidP="00F77D2F">
      <w:r>
        <w:rPr>
          <w:rFonts w:hint="eastAsia"/>
        </w:rPr>
        <w:t xml:space="preserve">   </w:t>
      </w:r>
    </w:p>
    <w:p w:rsidR="00F77D2F" w:rsidRDefault="00F77D2F" w:rsidP="00F77D2F">
      <w:pPr>
        <w:rPr>
          <w:rFonts w:ascii="仿宋_GB2312" w:eastAsia="仿宋_GB2312" w:hAnsi="仿宋_GB2312" w:cs="仿宋_GB2312"/>
          <w:sz w:val="28"/>
          <w:szCs w:val="28"/>
        </w:rPr>
      </w:pPr>
      <w:r>
        <w:rPr>
          <w:rFonts w:ascii="华文中宋" w:eastAsia="华文中宋" w:hAnsi="华文中宋" w:cs="华文中宋" w:hint="eastAsia"/>
          <w:b/>
          <w:bCs/>
          <w:sz w:val="36"/>
          <w:szCs w:val="36"/>
        </w:rPr>
        <w:lastRenderedPageBreak/>
        <w:t xml:space="preserve">           </w:t>
      </w:r>
    </w:p>
    <w:p w:rsidR="00EA5EF4" w:rsidRDefault="00EA5EF4"/>
    <w:sectPr w:rsidR="00EA5EF4" w:rsidSect="00C037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7CA" w:rsidRPr="00E0550B" w:rsidRDefault="001A47CA" w:rsidP="00F77D2F">
      <w:pPr>
        <w:rPr>
          <w:rFonts w:ascii="Verdana" w:eastAsia="仿宋_GB2312" w:hAnsi="Verdana"/>
          <w:kern w:val="0"/>
          <w:sz w:val="24"/>
          <w:szCs w:val="20"/>
          <w:lang w:eastAsia="en-US"/>
        </w:rPr>
      </w:pPr>
      <w:r>
        <w:separator/>
      </w:r>
    </w:p>
  </w:endnote>
  <w:endnote w:type="continuationSeparator" w:id="1">
    <w:p w:rsidR="001A47CA" w:rsidRPr="00E0550B" w:rsidRDefault="001A47CA" w:rsidP="00F77D2F">
      <w:pPr>
        <w:rPr>
          <w:rFonts w:ascii="Verdana" w:eastAsia="仿宋_GB2312"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7CA" w:rsidRPr="00E0550B" w:rsidRDefault="001A47CA" w:rsidP="00F77D2F">
      <w:pPr>
        <w:rPr>
          <w:rFonts w:ascii="Verdana" w:eastAsia="仿宋_GB2312" w:hAnsi="Verdana"/>
          <w:kern w:val="0"/>
          <w:sz w:val="24"/>
          <w:szCs w:val="20"/>
          <w:lang w:eastAsia="en-US"/>
        </w:rPr>
      </w:pPr>
      <w:r>
        <w:separator/>
      </w:r>
    </w:p>
  </w:footnote>
  <w:footnote w:type="continuationSeparator" w:id="1">
    <w:p w:rsidR="001A47CA" w:rsidRPr="00E0550B" w:rsidRDefault="001A47CA" w:rsidP="00F77D2F">
      <w:pPr>
        <w:rPr>
          <w:rFonts w:ascii="Verdana" w:eastAsia="仿宋_GB2312" w:hAnsi="Verdana"/>
          <w:kern w:val="0"/>
          <w:sz w:val="24"/>
          <w:szCs w:val="20"/>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3225717D"/>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E"/>
    <w:multiLevelType w:val="multilevel"/>
    <w:tmpl w:val="3F7A6604"/>
    <w:lvl w:ilvl="0">
      <w:numFmt w:val="bullet"/>
      <w:lvlText w:val="□"/>
      <w:lvlJc w:val="left"/>
      <w:pPr>
        <w:tabs>
          <w:tab w:val="num" w:pos="388"/>
        </w:tabs>
        <w:ind w:left="388"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D2F"/>
    <w:rsid w:val="001A47CA"/>
    <w:rsid w:val="00C037F0"/>
    <w:rsid w:val="00EA5EF4"/>
    <w:rsid w:val="00EC3C2F"/>
    <w:rsid w:val="00F77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D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7D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7D2F"/>
    <w:rPr>
      <w:sz w:val="18"/>
      <w:szCs w:val="18"/>
    </w:rPr>
  </w:style>
  <w:style w:type="paragraph" w:styleId="a4">
    <w:name w:val="footer"/>
    <w:basedOn w:val="a"/>
    <w:link w:val="Char0"/>
    <w:uiPriority w:val="99"/>
    <w:semiHidden/>
    <w:unhideWhenUsed/>
    <w:rsid w:val="00F77D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7D2F"/>
    <w:rPr>
      <w:sz w:val="18"/>
      <w:szCs w:val="18"/>
    </w:rPr>
  </w:style>
  <w:style w:type="paragraph" w:customStyle="1" w:styleId="Char1">
    <w:name w:val="Char"/>
    <w:basedOn w:val="a"/>
    <w:rsid w:val="00F77D2F"/>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1056</Words>
  <Characters>6020</Characters>
  <Application>Microsoft Office Word</Application>
  <DocSecurity>0</DocSecurity>
  <Lines>50</Lines>
  <Paragraphs>14</Paragraphs>
  <ScaleCrop>false</ScaleCrop>
  <Company>Microsoft</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2020-12-21T08:24:00Z</dcterms:created>
  <dcterms:modified xsi:type="dcterms:W3CDTF">2020-12-21T08:26:00Z</dcterms:modified>
</cp:coreProperties>
</file>